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EEC" w:rsidRPr="008C6400" w:rsidRDefault="007973A2">
      <w:pPr>
        <w:pBdr>
          <w:bottom w:val="single" w:sz="12" w:space="1" w:color="000000"/>
        </w:pBdr>
        <w:jc w:val="center"/>
        <w:rPr>
          <w:rFonts w:ascii="Times New Roman" w:eastAsia="Times New Roman" w:hAnsi="Times New Roman" w:cs="Times New Roman"/>
          <w:color w:val="000000"/>
          <w:sz w:val="24"/>
          <w:szCs w:val="24"/>
        </w:rPr>
      </w:pPr>
      <w:r w:rsidRPr="008C6400">
        <w:rPr>
          <w:rFonts w:ascii="Times New Roman" w:hAnsi="Times New Roman" w:cs="Times New Roman"/>
          <w:noProof/>
          <w:sz w:val="24"/>
          <w:szCs w:val="24"/>
        </w:rPr>
        <w:drawing>
          <wp:anchor distT="0" distB="0" distL="0" distR="0" simplePos="0" relativeHeight="2" behindDoc="0" locked="0" layoutInCell="1" allowOverlap="1">
            <wp:simplePos x="0" y="0"/>
            <wp:positionH relativeFrom="column">
              <wp:posOffset>-228600</wp:posOffset>
            </wp:positionH>
            <wp:positionV relativeFrom="paragraph">
              <wp:posOffset>-57150</wp:posOffset>
            </wp:positionV>
            <wp:extent cx="647700" cy="7524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647700" cy="752475"/>
                    </a:xfrm>
                    <a:prstGeom prst="rect">
                      <a:avLst/>
                    </a:prstGeom>
                  </pic:spPr>
                </pic:pic>
              </a:graphicData>
            </a:graphic>
          </wp:anchor>
        </w:drawing>
      </w:r>
      <w:r w:rsidRPr="008C6400">
        <w:rPr>
          <w:rFonts w:ascii="Times New Roman" w:hAnsi="Times New Roman" w:cs="Times New Roman"/>
          <w:noProof/>
          <w:sz w:val="24"/>
          <w:szCs w:val="24"/>
        </w:rPr>
        <w:drawing>
          <wp:anchor distT="0" distB="0" distL="0" distR="0" simplePos="0" relativeHeight="3" behindDoc="0" locked="0" layoutInCell="1" allowOverlap="1">
            <wp:simplePos x="0" y="0"/>
            <wp:positionH relativeFrom="column">
              <wp:posOffset>5524500</wp:posOffset>
            </wp:positionH>
            <wp:positionV relativeFrom="paragraph">
              <wp:posOffset>200025</wp:posOffset>
            </wp:positionV>
            <wp:extent cx="821055" cy="6191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821055" cy="619125"/>
                    </a:xfrm>
                    <a:prstGeom prst="rect">
                      <a:avLst/>
                    </a:prstGeom>
                  </pic:spPr>
                </pic:pic>
              </a:graphicData>
            </a:graphic>
          </wp:anchor>
        </w:drawing>
      </w:r>
      <w:r w:rsidRPr="008C6400">
        <w:rPr>
          <w:rFonts w:ascii="Times New Roman" w:eastAsia="Times New Roman" w:hAnsi="Times New Roman" w:cs="Times New Roman"/>
          <w:b/>
          <w:bCs/>
          <w:color w:val="00B050"/>
          <w:sz w:val="24"/>
          <w:szCs w:val="24"/>
        </w:rPr>
        <w:t>SATYA INSTITUTE OF TECHNOLOGY AND MANAGEMENT</w:t>
      </w:r>
      <w:r w:rsidRPr="008C6400">
        <w:rPr>
          <w:rFonts w:ascii="Times New Roman" w:eastAsia="Times New Roman" w:hAnsi="Times New Roman" w:cs="Times New Roman"/>
          <w:color w:val="000000"/>
          <w:sz w:val="24"/>
          <w:szCs w:val="24"/>
        </w:rPr>
        <w:br/>
      </w:r>
      <w:r w:rsidRPr="008C6400">
        <w:rPr>
          <w:rFonts w:ascii="Times New Roman" w:eastAsia="Times New Roman" w:hAnsi="Times New Roman" w:cs="Times New Roman"/>
          <w:b/>
          <w:bCs/>
          <w:color w:val="C00000"/>
          <w:sz w:val="24"/>
          <w:szCs w:val="24"/>
        </w:rPr>
        <w:t>SATYA INSTITUTE OF TECHNOLOGY AND MANAGEMENT</w:t>
      </w:r>
      <w:r w:rsidRPr="008C6400">
        <w:rPr>
          <w:rFonts w:ascii="Times New Roman" w:eastAsia="Times New Roman" w:hAnsi="Times New Roman" w:cs="Times New Roman"/>
          <w:color w:val="000000"/>
          <w:sz w:val="24"/>
          <w:szCs w:val="24"/>
        </w:rPr>
        <w:br/>
        <w:t>Gajularega, Vizianagaram, Andhra Pradesh, India-535002.</w:t>
      </w:r>
      <w:r w:rsidRPr="008C6400">
        <w:rPr>
          <w:rFonts w:ascii="Times New Roman" w:eastAsia="Times New Roman" w:hAnsi="Times New Roman" w:cs="Times New Roman"/>
          <w:color w:val="000000"/>
          <w:sz w:val="24"/>
          <w:szCs w:val="24"/>
        </w:rPr>
        <w:br/>
      </w:r>
      <w:r w:rsidRPr="008C6400">
        <w:rPr>
          <w:rFonts w:ascii="Times New Roman" w:eastAsia="Times New Roman" w:hAnsi="Times New Roman" w:cs="Times New Roman"/>
          <w:b/>
          <w:bCs/>
          <w:color w:val="000000"/>
          <w:sz w:val="24"/>
          <w:szCs w:val="24"/>
        </w:rPr>
        <w:t>Accredited by "NAAC"</w:t>
      </w:r>
      <w:r w:rsidRPr="008C6400">
        <w:rPr>
          <w:rFonts w:ascii="Times New Roman" w:eastAsia="Times New Roman" w:hAnsi="Times New Roman" w:cs="Times New Roman"/>
          <w:color w:val="000000"/>
          <w:sz w:val="24"/>
          <w:szCs w:val="24"/>
        </w:rPr>
        <w:br/>
        <w:t>Approved by AICTE and Affiliated to JNTUK, KAKINADA</w:t>
      </w:r>
      <w:r w:rsidRPr="008C6400">
        <w:rPr>
          <w:rFonts w:ascii="Times New Roman" w:eastAsia="Times New Roman" w:hAnsi="Times New Roman" w:cs="Times New Roman"/>
          <w:color w:val="000000"/>
          <w:sz w:val="24"/>
          <w:szCs w:val="24"/>
        </w:rPr>
        <w:br/>
        <w:t>Email: Satya Institute of Technology and Management@Satya Institute of Technology and Management.co.in, Website:www.Satya Institute of Technology and Management.co.in</w:t>
      </w:r>
      <w:r w:rsidRPr="008C6400">
        <w:rPr>
          <w:rFonts w:ascii="Times New Roman" w:eastAsia="Times New Roman" w:hAnsi="Times New Roman" w:cs="Times New Roman"/>
          <w:color w:val="000000"/>
          <w:sz w:val="24"/>
          <w:szCs w:val="24"/>
        </w:rPr>
        <w:br/>
        <w:t>Telephone No:9676788811, 8978812341/2, Land Line: 08922-234775</w:t>
      </w:r>
    </w:p>
    <w:p w:rsidR="00EA0EEC" w:rsidRPr="008C6400" w:rsidRDefault="007973A2">
      <w:pPr>
        <w:spacing w:after="0" w:line="240" w:lineRule="auto"/>
        <w:jc w:val="center"/>
        <w:rPr>
          <w:rFonts w:ascii="Times New Roman" w:hAnsi="Times New Roman" w:cs="Times New Roman"/>
          <w:b/>
          <w:sz w:val="24"/>
          <w:szCs w:val="24"/>
        </w:rPr>
      </w:pPr>
      <w:r w:rsidRPr="008C6400">
        <w:rPr>
          <w:rFonts w:ascii="Times New Roman" w:hAnsi="Times New Roman" w:cs="Times New Roman"/>
          <w:b/>
          <w:sz w:val="24"/>
          <w:szCs w:val="24"/>
        </w:rPr>
        <w:t>IQAC- SATYA INSTITUTE OF TECHNOLOGY AND MANAGEMENT</w:t>
      </w:r>
    </w:p>
    <w:p w:rsidR="00EA0EEC" w:rsidRPr="008C6400" w:rsidRDefault="007973A2">
      <w:pPr>
        <w:spacing w:after="0" w:line="240" w:lineRule="auto"/>
        <w:jc w:val="center"/>
        <w:rPr>
          <w:rFonts w:ascii="Times New Roman" w:hAnsi="Times New Roman" w:cs="Times New Roman"/>
          <w:b/>
          <w:sz w:val="24"/>
          <w:szCs w:val="24"/>
          <w:u w:val="single"/>
        </w:rPr>
      </w:pPr>
      <w:r w:rsidRPr="008C6400">
        <w:rPr>
          <w:rFonts w:ascii="Times New Roman" w:hAnsi="Times New Roman" w:cs="Times New Roman"/>
          <w:b/>
          <w:sz w:val="24"/>
          <w:szCs w:val="24"/>
          <w:u w:val="single"/>
        </w:rPr>
        <w:t>Qualitative Metrics</w:t>
      </w:r>
    </w:p>
    <w:p w:rsidR="00EA0EEC" w:rsidRPr="008C6400" w:rsidRDefault="007973A2">
      <w:pPr>
        <w:spacing w:after="0" w:line="240" w:lineRule="auto"/>
        <w:jc w:val="center"/>
        <w:rPr>
          <w:rFonts w:ascii="Times New Roman" w:hAnsi="Times New Roman" w:cs="Times New Roman"/>
          <w:b/>
          <w:sz w:val="24"/>
          <w:szCs w:val="24"/>
          <w:u w:val="single"/>
        </w:rPr>
      </w:pPr>
      <w:r w:rsidRPr="008C6400">
        <w:rPr>
          <w:rFonts w:ascii="Times New Roman" w:hAnsi="Times New Roman" w:cs="Times New Roman"/>
          <w:b/>
          <w:sz w:val="24"/>
          <w:szCs w:val="24"/>
          <w:u w:val="single"/>
        </w:rPr>
        <w:t>Criterion 7-Institutional Values and Best Practices</w:t>
      </w:r>
    </w:p>
    <w:tbl>
      <w:tblPr>
        <w:tblpPr w:leftFromText="180" w:rightFromText="180" w:vertAnchor="text" w:horzAnchor="page" w:tblpX="3276" w:tblpY="415"/>
        <w:tblW w:w="5779" w:type="dxa"/>
        <w:tblLook w:val="04A0"/>
      </w:tblPr>
      <w:tblGrid>
        <w:gridCol w:w="737"/>
        <w:gridCol w:w="5042"/>
      </w:tblGrid>
      <w:tr w:rsidR="00EA0EEC" w:rsidRPr="008C6400">
        <w:trPr>
          <w:trHeight w:val="141"/>
        </w:trPr>
        <w:tc>
          <w:tcPr>
            <w:tcW w:w="737" w:type="dxa"/>
            <w:tcBorders>
              <w:top w:val="single" w:sz="4" w:space="0" w:color="000000"/>
              <w:left w:val="single" w:sz="4" w:space="0" w:color="000000"/>
              <w:bottom w:val="single" w:sz="4" w:space="0" w:color="000000"/>
              <w:right w:val="single" w:sz="4" w:space="0" w:color="000000"/>
            </w:tcBorders>
          </w:tcPr>
          <w:p w:rsidR="00EA0EEC" w:rsidRPr="008C6400" w:rsidRDefault="007973A2">
            <w:pPr>
              <w:spacing w:line="240" w:lineRule="auto"/>
              <w:jc w:val="center"/>
              <w:rPr>
                <w:rFonts w:ascii="Times New Roman" w:hAnsi="Times New Roman" w:cs="Times New Roman"/>
                <w:bCs/>
                <w:sz w:val="24"/>
                <w:szCs w:val="24"/>
              </w:rPr>
            </w:pPr>
            <w:r w:rsidRPr="008C6400">
              <w:rPr>
                <w:rFonts w:ascii="Times New Roman" w:hAnsi="Times New Roman" w:cs="Times New Roman"/>
                <w:bCs/>
                <w:sz w:val="24"/>
                <w:szCs w:val="24"/>
              </w:rPr>
              <w:t>7.1.6</w:t>
            </w:r>
          </w:p>
        </w:tc>
        <w:tc>
          <w:tcPr>
            <w:tcW w:w="5041" w:type="dxa"/>
            <w:tcBorders>
              <w:top w:val="single" w:sz="4" w:space="0" w:color="000000"/>
              <w:left w:val="single" w:sz="4" w:space="0" w:color="000000"/>
              <w:bottom w:val="single" w:sz="4" w:space="0" w:color="000000"/>
              <w:right w:val="single" w:sz="4" w:space="0" w:color="000000"/>
            </w:tcBorders>
          </w:tcPr>
          <w:p w:rsidR="00EA0EEC"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Quality audits on environment and energy</w:t>
            </w:r>
            <w:r w:rsidR="00D25DFC">
              <w:rPr>
                <w:rFonts w:ascii="Times New Roman" w:hAnsi="Times New Roman" w:cs="Times New Roman"/>
                <w:sz w:val="24"/>
                <w:szCs w:val="24"/>
              </w:rPr>
              <w:t xml:space="preserve"> </w:t>
            </w:r>
            <w:r w:rsidRPr="008C6400">
              <w:rPr>
                <w:rFonts w:ascii="Times New Roman" w:hAnsi="Times New Roman" w:cs="Times New Roman"/>
                <w:sz w:val="24"/>
                <w:szCs w:val="24"/>
              </w:rPr>
              <w:t>regularly</w:t>
            </w:r>
            <w:r w:rsidR="00D25DFC">
              <w:rPr>
                <w:rFonts w:ascii="Times New Roman" w:hAnsi="Times New Roman" w:cs="Times New Roman"/>
                <w:sz w:val="24"/>
                <w:szCs w:val="24"/>
              </w:rPr>
              <w:t xml:space="preserve"> </w:t>
            </w:r>
            <w:r w:rsidRPr="008C6400">
              <w:rPr>
                <w:rFonts w:ascii="Times New Roman" w:hAnsi="Times New Roman" w:cs="Times New Roman"/>
                <w:sz w:val="24"/>
                <w:szCs w:val="24"/>
              </w:rPr>
              <w:t>undertaken by the institution</w:t>
            </w:r>
          </w:p>
          <w:p w:rsidR="00DB73E0" w:rsidRPr="00DB73E0" w:rsidRDefault="00DB73E0" w:rsidP="00DB73E0">
            <w:pPr>
              <w:pStyle w:val="Header"/>
              <w:rPr>
                <w:rFonts w:ascii="Times New Roman" w:hAnsi="Times New Roman" w:cs="Times New Roman"/>
                <w:sz w:val="24"/>
                <w:szCs w:val="24"/>
              </w:rPr>
            </w:pPr>
            <w:r w:rsidRPr="00DB73E0">
              <w:rPr>
                <w:rFonts w:ascii="Times New Roman" w:hAnsi="Times New Roman" w:cs="Times New Roman"/>
                <w:sz w:val="24"/>
                <w:szCs w:val="24"/>
              </w:rPr>
              <w:t xml:space="preserve">1.Green audit </w:t>
            </w:r>
          </w:p>
          <w:p w:rsidR="00DB73E0" w:rsidRPr="00DB73E0" w:rsidRDefault="00DB73E0" w:rsidP="00DB73E0">
            <w:pPr>
              <w:pStyle w:val="Header"/>
              <w:rPr>
                <w:rFonts w:ascii="Times New Roman" w:hAnsi="Times New Roman" w:cs="Times New Roman"/>
                <w:sz w:val="24"/>
                <w:szCs w:val="24"/>
              </w:rPr>
            </w:pPr>
            <w:r w:rsidRPr="00DB73E0">
              <w:rPr>
                <w:rFonts w:ascii="Times New Roman" w:hAnsi="Times New Roman" w:cs="Times New Roman"/>
                <w:sz w:val="24"/>
                <w:szCs w:val="24"/>
              </w:rPr>
              <w:t xml:space="preserve">2. Energy audit </w:t>
            </w:r>
          </w:p>
          <w:p w:rsidR="00DB73E0" w:rsidRPr="00DB73E0" w:rsidRDefault="00DB73E0" w:rsidP="00DB73E0">
            <w:pPr>
              <w:pStyle w:val="Header"/>
              <w:rPr>
                <w:rFonts w:ascii="Times New Roman" w:hAnsi="Times New Roman" w:cs="Times New Roman"/>
                <w:sz w:val="24"/>
                <w:szCs w:val="24"/>
              </w:rPr>
            </w:pPr>
            <w:r w:rsidRPr="00DB73E0">
              <w:rPr>
                <w:rFonts w:ascii="Times New Roman" w:hAnsi="Times New Roman" w:cs="Times New Roman"/>
                <w:sz w:val="24"/>
                <w:szCs w:val="24"/>
              </w:rPr>
              <w:t xml:space="preserve">3.Environment audit </w:t>
            </w:r>
          </w:p>
          <w:p w:rsidR="00DB73E0" w:rsidRPr="00DB73E0" w:rsidRDefault="00DB73E0" w:rsidP="00DB73E0">
            <w:pPr>
              <w:pStyle w:val="Header"/>
              <w:rPr>
                <w:rFonts w:ascii="Times New Roman" w:hAnsi="Times New Roman" w:cs="Times New Roman"/>
                <w:sz w:val="24"/>
                <w:szCs w:val="24"/>
              </w:rPr>
            </w:pPr>
            <w:r w:rsidRPr="00DB73E0">
              <w:rPr>
                <w:rFonts w:ascii="Times New Roman" w:hAnsi="Times New Roman" w:cs="Times New Roman"/>
                <w:sz w:val="24"/>
                <w:szCs w:val="24"/>
              </w:rPr>
              <w:t xml:space="preserve">4.Clean and green campus recognitions/awards </w:t>
            </w:r>
          </w:p>
          <w:p w:rsidR="00EA0EEC" w:rsidRPr="00DB73E0" w:rsidRDefault="00DB73E0" w:rsidP="00DB73E0">
            <w:pPr>
              <w:pStyle w:val="Header"/>
              <w:rPr>
                <w:rFonts w:ascii="Times New Roman" w:hAnsi="Times New Roman" w:cs="Times New Roman"/>
                <w:sz w:val="24"/>
                <w:szCs w:val="24"/>
              </w:rPr>
            </w:pPr>
            <w:r w:rsidRPr="00DB73E0">
              <w:rPr>
                <w:rFonts w:ascii="Times New Roman" w:hAnsi="Times New Roman" w:cs="Times New Roman"/>
                <w:sz w:val="24"/>
                <w:szCs w:val="24"/>
              </w:rPr>
              <w:t>5. Beyond the campus environmental promotional activities</w:t>
            </w:r>
          </w:p>
        </w:tc>
      </w:tr>
    </w:tbl>
    <w:p w:rsidR="00EA0EEC" w:rsidRPr="008C6400" w:rsidRDefault="00EA0EEC">
      <w:pPr>
        <w:pStyle w:val="Header"/>
        <w:rPr>
          <w:rFonts w:ascii="Times New Roman" w:hAnsi="Times New Roman" w:cs="Times New Roman"/>
          <w:sz w:val="24"/>
          <w:szCs w:val="24"/>
        </w:rPr>
      </w:pPr>
    </w:p>
    <w:p w:rsidR="00EA0EEC" w:rsidRPr="008C6400" w:rsidRDefault="00EA0EEC">
      <w:pPr>
        <w:pStyle w:val="Header"/>
        <w:rPr>
          <w:rFonts w:ascii="Times New Roman" w:hAnsi="Times New Roman" w:cs="Times New Roman"/>
          <w:sz w:val="24"/>
          <w:szCs w:val="24"/>
        </w:rPr>
      </w:pPr>
    </w:p>
    <w:p w:rsidR="00EA0EEC" w:rsidRPr="008C6400" w:rsidRDefault="00EA0EEC">
      <w:pPr>
        <w:pStyle w:val="Header"/>
        <w:rPr>
          <w:rFonts w:ascii="Times New Roman" w:hAnsi="Times New Roman" w:cs="Times New Roman"/>
          <w:sz w:val="24"/>
          <w:szCs w:val="24"/>
        </w:rPr>
      </w:pPr>
    </w:p>
    <w:p w:rsidR="00EA0EEC" w:rsidRPr="008C6400" w:rsidRDefault="00EA0EEC">
      <w:pPr>
        <w:pStyle w:val="Header"/>
        <w:rPr>
          <w:rFonts w:ascii="Times New Roman" w:hAnsi="Times New Roman" w:cs="Times New Roman"/>
          <w:sz w:val="24"/>
          <w:szCs w:val="24"/>
        </w:rPr>
      </w:pPr>
    </w:p>
    <w:p w:rsidR="00EA0EEC" w:rsidRPr="008C6400" w:rsidRDefault="00EA0EEC">
      <w:pPr>
        <w:pStyle w:val="Header"/>
        <w:rPr>
          <w:rFonts w:ascii="Times New Roman" w:hAnsi="Times New Roman" w:cs="Times New Roman"/>
          <w:sz w:val="24"/>
          <w:szCs w:val="24"/>
        </w:rPr>
      </w:pPr>
    </w:p>
    <w:p w:rsidR="00EA0EEC" w:rsidRPr="008C6400" w:rsidRDefault="00EA0EEC">
      <w:pPr>
        <w:pStyle w:val="Header"/>
        <w:rPr>
          <w:rFonts w:ascii="Times New Roman" w:hAnsi="Times New Roman" w:cs="Times New Roman"/>
          <w:sz w:val="24"/>
          <w:szCs w:val="24"/>
        </w:rPr>
      </w:pPr>
    </w:p>
    <w:p w:rsidR="00EA0EEC" w:rsidRPr="008C6400" w:rsidRDefault="00EA0EEC">
      <w:pPr>
        <w:pStyle w:val="Header"/>
        <w:rPr>
          <w:rFonts w:ascii="Times New Roman" w:hAnsi="Times New Roman" w:cs="Times New Roman"/>
          <w:sz w:val="24"/>
          <w:szCs w:val="24"/>
        </w:rPr>
      </w:pPr>
    </w:p>
    <w:p w:rsidR="00DB73E0" w:rsidRDefault="00DB73E0">
      <w:pPr>
        <w:pStyle w:val="Header"/>
        <w:rPr>
          <w:rFonts w:ascii="Times New Roman" w:hAnsi="Times New Roman" w:cs="Times New Roman"/>
          <w:b/>
          <w:bCs/>
          <w:sz w:val="24"/>
          <w:szCs w:val="24"/>
        </w:rPr>
      </w:pPr>
      <w:r>
        <w:rPr>
          <w:rFonts w:ascii="Times New Roman" w:hAnsi="Times New Roman" w:cs="Times New Roman"/>
          <w:b/>
          <w:bCs/>
          <w:sz w:val="24"/>
          <w:szCs w:val="24"/>
        </w:rPr>
        <w:br/>
      </w:r>
    </w:p>
    <w:p w:rsidR="00DB73E0" w:rsidRDefault="00DB73E0">
      <w:pPr>
        <w:pStyle w:val="Header"/>
        <w:rPr>
          <w:rFonts w:ascii="Times New Roman" w:hAnsi="Times New Roman" w:cs="Times New Roman"/>
          <w:b/>
          <w:bCs/>
          <w:sz w:val="24"/>
          <w:szCs w:val="24"/>
        </w:rPr>
      </w:pPr>
    </w:p>
    <w:p w:rsidR="00DB73E0" w:rsidRDefault="00DB73E0">
      <w:pPr>
        <w:pStyle w:val="Header"/>
        <w:rPr>
          <w:rFonts w:ascii="Times New Roman" w:hAnsi="Times New Roman" w:cs="Times New Roman"/>
          <w:b/>
          <w:bCs/>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OVERVIEW</w:t>
      </w:r>
    </w:p>
    <w:p w:rsidR="00EA0EEC" w:rsidRPr="008C6400" w:rsidRDefault="007973A2">
      <w:pPr>
        <w:pStyle w:val="Header"/>
        <w:jc w:val="both"/>
        <w:rPr>
          <w:rFonts w:ascii="Times New Roman" w:hAnsi="Times New Roman" w:cs="Times New Roman"/>
          <w:sz w:val="24"/>
          <w:szCs w:val="24"/>
        </w:rPr>
      </w:pPr>
      <w:r w:rsidRPr="008C6400">
        <w:rPr>
          <w:rFonts w:ascii="Times New Roman" w:hAnsi="Times New Roman" w:cs="Times New Roman"/>
          <w:sz w:val="24"/>
          <w:szCs w:val="24"/>
        </w:rPr>
        <w:tab/>
        <w:t xml:space="preserve">      SITAM has an eco-friendly environment. It has a long legacy of healthy environmental practices including periodic plantation, their preservation and maintenance. Its land use is such that about 30 % of the total area is occupied by open land and plantation that generates a better and sustainable campus environment.</w:t>
      </w:r>
    </w:p>
    <w:p w:rsidR="00EA0EEC" w:rsidRPr="008C6400" w:rsidRDefault="00EA0EEC">
      <w:pPr>
        <w:pStyle w:val="Header"/>
        <w:jc w:val="both"/>
        <w:rPr>
          <w:rFonts w:ascii="Times New Roman" w:hAnsi="Times New Roman" w:cs="Times New Roman"/>
          <w:b/>
          <w:bCs/>
          <w:sz w:val="24"/>
          <w:szCs w:val="24"/>
        </w:rPr>
      </w:pPr>
    </w:p>
    <w:p w:rsidR="00EA0EEC"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INTRODUCTION TO GREEN AUDIT</w:t>
      </w:r>
    </w:p>
    <w:p w:rsidR="00A45362" w:rsidRDefault="00A45362">
      <w:pPr>
        <w:pStyle w:val="Header"/>
        <w:rPr>
          <w:rFonts w:ascii="Times New Roman" w:hAnsi="Times New Roman" w:cs="Times New Roman"/>
          <w:bCs/>
          <w:sz w:val="24"/>
          <w:szCs w:val="24"/>
        </w:rPr>
      </w:pPr>
    </w:p>
    <w:p w:rsidR="00C43FEC" w:rsidRDefault="00A45362" w:rsidP="00C43FEC">
      <w:pPr>
        <w:pStyle w:val="Header"/>
        <w:tabs>
          <w:tab w:val="clear" w:pos="4680"/>
          <w:tab w:val="clear" w:pos="9360"/>
          <w:tab w:val="center" w:pos="10348"/>
        </w:tabs>
        <w:jc w:val="both"/>
        <w:rPr>
          <w:rFonts w:ascii="Times New Roman" w:hAnsi="Times New Roman" w:cs="Times New Roman"/>
          <w:bCs/>
          <w:sz w:val="24"/>
          <w:szCs w:val="24"/>
        </w:rPr>
      </w:pPr>
      <w:r w:rsidRPr="00A45362">
        <w:rPr>
          <w:rFonts w:ascii="Times New Roman" w:hAnsi="Times New Roman" w:cs="Times New Roman"/>
          <w:bCs/>
          <w:sz w:val="24"/>
          <w:szCs w:val="24"/>
        </w:rPr>
        <w:t xml:space="preserve">A green audit is a methodical process for identifying, quantifying, logging, reporting, and </w:t>
      </w:r>
      <w:r w:rsidR="00246D73" w:rsidRPr="00A45362">
        <w:rPr>
          <w:rFonts w:ascii="Times New Roman" w:hAnsi="Times New Roman" w:cs="Times New Roman"/>
          <w:bCs/>
          <w:sz w:val="24"/>
          <w:szCs w:val="24"/>
        </w:rPr>
        <w:t>analyzing</w:t>
      </w:r>
      <w:r w:rsidRPr="00A45362">
        <w:rPr>
          <w:rFonts w:ascii="Times New Roman" w:hAnsi="Times New Roman" w:cs="Times New Roman"/>
          <w:bCs/>
          <w:sz w:val="24"/>
          <w:szCs w:val="24"/>
        </w:rPr>
        <w:t xml:space="preserve"> different businesses' environmental diversity components. It seeks to examine environmental policies b</w:t>
      </w:r>
      <w:r w:rsidR="00246D73">
        <w:rPr>
          <w:rFonts w:ascii="Times New Roman" w:hAnsi="Times New Roman" w:cs="Times New Roman"/>
          <w:bCs/>
          <w:sz w:val="24"/>
          <w:szCs w:val="24"/>
        </w:rPr>
        <w:t>oth inside and outside of SITAM</w:t>
      </w:r>
      <w:r w:rsidRPr="00A45362">
        <w:rPr>
          <w:rFonts w:ascii="Times New Roman" w:hAnsi="Times New Roman" w:cs="Times New Roman"/>
          <w:bCs/>
          <w:sz w:val="24"/>
          <w:szCs w:val="24"/>
        </w:rPr>
        <w:t> that may have an effect on the environment-friendly ambiance. A green audit can be a beneficial tool for a college to identify the areas and processes where the most energy, water, and other resources are being used. In order to better waste minimization plans or start recycling projects, it can also be used to determine the type and volume of garbage. It can spread environmental awareness</w:t>
      </w:r>
      <w:r w:rsidR="00246D73">
        <w:rPr>
          <w:rFonts w:ascii="Times New Roman" w:hAnsi="Times New Roman" w:cs="Times New Roman"/>
          <w:bCs/>
          <w:sz w:val="24"/>
          <w:szCs w:val="24"/>
        </w:rPr>
        <w:t>,</w:t>
      </w:r>
      <w:r w:rsidRPr="00A45362">
        <w:rPr>
          <w:rFonts w:ascii="Times New Roman" w:hAnsi="Times New Roman" w:cs="Times New Roman"/>
          <w:bCs/>
          <w:sz w:val="24"/>
          <w:szCs w:val="24"/>
        </w:rPr>
        <w:t xml:space="preserve"> ethical standards</w:t>
      </w:r>
      <w:r w:rsidR="00246D73" w:rsidRPr="00246D73">
        <w:rPr>
          <w:rFonts w:ascii="Times New Roman" w:hAnsi="Times New Roman" w:cs="Times New Roman"/>
          <w:bCs/>
          <w:sz w:val="24"/>
          <w:szCs w:val="24"/>
        </w:rPr>
        <w:t>,</w:t>
      </w:r>
      <w:r w:rsidR="00246D73">
        <w:rPr>
          <w:rFonts w:ascii="Times New Roman" w:hAnsi="Times New Roman" w:cs="Times New Roman"/>
          <w:bCs/>
          <w:sz w:val="24"/>
          <w:szCs w:val="24"/>
        </w:rPr>
        <w:t xml:space="preserve">and and a sense of </w:t>
      </w:r>
      <w:r w:rsidR="00246D73" w:rsidRPr="00246D73">
        <w:rPr>
          <w:rFonts w:ascii="Times New Roman" w:hAnsi="Times New Roman" w:cs="Times New Roman"/>
          <w:bCs/>
          <w:sz w:val="24"/>
          <w:szCs w:val="24"/>
        </w:rPr>
        <w:t xml:space="preserve"> and</w:t>
      </w:r>
      <w:r w:rsidR="00246D73">
        <w:rPr>
          <w:rFonts w:ascii="Times New Roman" w:hAnsi="Times New Roman" w:cs="Times New Roman"/>
          <w:bCs/>
          <w:sz w:val="24"/>
          <w:szCs w:val="24"/>
        </w:rPr>
        <w:t xml:space="preserve"> </w:t>
      </w:r>
      <w:r w:rsidR="00246D73" w:rsidRPr="00246D73">
        <w:rPr>
          <w:rFonts w:ascii="Times New Roman" w:hAnsi="Times New Roman" w:cs="Times New Roman"/>
          <w:bCs/>
          <w:sz w:val="24"/>
          <w:szCs w:val="24"/>
        </w:rPr>
        <w:t>a sense of environmental responsibility</w:t>
      </w:r>
      <w:r w:rsidRPr="00A45362">
        <w:rPr>
          <w:rFonts w:ascii="Times New Roman" w:hAnsi="Times New Roman" w:cs="Times New Roman"/>
          <w:bCs/>
          <w:sz w:val="24"/>
          <w:szCs w:val="24"/>
        </w:rPr>
        <w:t>.</w:t>
      </w:r>
    </w:p>
    <w:p w:rsidR="00246D73" w:rsidRPr="00246D73" w:rsidRDefault="00C43FEC" w:rsidP="00C43FEC">
      <w:pPr>
        <w:pStyle w:val="Header"/>
        <w:widowControl w:val="0"/>
        <w:tabs>
          <w:tab w:val="clear" w:pos="4680"/>
          <w:tab w:val="clear" w:pos="9360"/>
          <w:tab w:val="right" w:pos="10206"/>
        </w:tabs>
        <w:jc w:val="both"/>
        <w:rPr>
          <w:rFonts w:ascii="Times New Roman" w:hAnsi="Times New Roman" w:cs="Times New Roman"/>
          <w:bCs/>
          <w:sz w:val="24"/>
          <w:szCs w:val="24"/>
        </w:rPr>
      </w:pPr>
      <w:r w:rsidRPr="00A45362">
        <w:rPr>
          <w:rFonts w:ascii="Times New Roman" w:hAnsi="Times New Roman" w:cs="Times New Roman"/>
          <w:bCs/>
          <w:sz w:val="24"/>
          <w:szCs w:val="24"/>
        </w:rPr>
        <w:t>It gives staff and students a greater knowledge of the effects of sustainability on campus.It may be said </w:t>
      </w:r>
      <w:r>
        <w:rPr>
          <w:rFonts w:ascii="Times New Roman" w:hAnsi="Times New Roman" w:cs="Times New Roman"/>
          <w:bCs/>
          <w:sz w:val="24"/>
          <w:szCs w:val="24"/>
        </w:rPr>
        <w:t xml:space="preserve">that institutional self </w:t>
      </w:r>
      <w:r w:rsidRPr="00A45362">
        <w:rPr>
          <w:rFonts w:ascii="Times New Roman" w:hAnsi="Times New Roman" w:cs="Times New Roman"/>
          <w:bCs/>
          <w:sz w:val="24"/>
          <w:szCs w:val="24"/>
        </w:rPr>
        <w:t>It gives staff and students a greater knowledge of the effects of sustainability on campus.It may be said </w:t>
      </w:r>
      <w:r>
        <w:rPr>
          <w:rFonts w:ascii="Times New Roman" w:hAnsi="Times New Roman" w:cs="Times New Roman"/>
          <w:bCs/>
          <w:sz w:val="24"/>
          <w:szCs w:val="24"/>
        </w:rPr>
        <w:t>that institutionale</w:t>
      </w:r>
      <w:r w:rsidR="00A45362" w:rsidRPr="00A45362">
        <w:rPr>
          <w:rFonts w:ascii="Times New Roman" w:hAnsi="Times New Roman" w:cs="Times New Roman"/>
          <w:bCs/>
          <w:sz w:val="24"/>
          <w:szCs w:val="24"/>
        </w:rPr>
        <w:t>nquiry is a natural and necessary offshoot </w:t>
      </w:r>
      <w:r w:rsidR="00A45362">
        <w:rPr>
          <w:rFonts w:ascii="Times New Roman" w:hAnsi="Times New Roman" w:cs="Times New Roman"/>
          <w:bCs/>
          <w:sz w:val="24"/>
          <w:szCs w:val="24"/>
        </w:rPr>
        <w:t>of a quality education.</w:t>
      </w:r>
      <w:r w:rsidR="00A45362" w:rsidRPr="00A45362">
        <w:rPr>
          <w:rFonts w:ascii="Times New Roman" w:hAnsi="Times New Roman" w:cs="Times New Roman"/>
          <w:bCs/>
          <w:sz w:val="24"/>
          <w:szCs w:val="24"/>
        </w:rPr>
        <w:t>The college must thus assess its own contributions to a sustainable future. The importance of higher education institutions in regard to environmental sustainability is on the rise as it becomes a national issue that affects the </w:t>
      </w:r>
      <w:r w:rsidR="00A45362">
        <w:rPr>
          <w:rFonts w:ascii="Times New Roman" w:hAnsi="Times New Roman" w:cs="Times New Roman"/>
          <w:bCs/>
          <w:sz w:val="24"/>
          <w:szCs w:val="24"/>
        </w:rPr>
        <w:t>entire country.</w:t>
      </w:r>
      <w:r w:rsidR="00A45362" w:rsidRPr="00A45362">
        <w:rPr>
          <w:rFonts w:ascii="Times New Roman" w:hAnsi="Times New Roman" w:cs="Times New Roman"/>
          <w:bCs/>
          <w:sz w:val="24"/>
          <w:szCs w:val="24"/>
        </w:rPr>
        <w:t>Numerous environmental and ecological problems have been brought on by the rapid urbanisation and economic development at the local, regional, and global levels.</w:t>
      </w:r>
      <w:r w:rsidR="00246D73" w:rsidRPr="00246D73">
        <w:rPr>
          <w:rFonts w:ascii="Times New Roman" w:hAnsi="Times New Roman" w:cs="Times New Roman"/>
          <w:bCs/>
          <w:sz w:val="24"/>
          <w:szCs w:val="24"/>
        </w:rPr>
        <w:t>In light of this, it is crucial that educational institutions implement</w:t>
      </w:r>
      <w:r>
        <w:rPr>
          <w:rFonts w:ascii="Times New Roman" w:hAnsi="Times New Roman" w:cs="Times New Roman"/>
          <w:bCs/>
          <w:sz w:val="24"/>
          <w:szCs w:val="24"/>
        </w:rPr>
        <w:t xml:space="preserve"> </w:t>
      </w:r>
      <w:r w:rsidR="00246D73" w:rsidRPr="00246D73">
        <w:rPr>
          <w:rFonts w:ascii="Times New Roman" w:hAnsi="Times New Roman" w:cs="Times New Roman"/>
          <w:bCs/>
          <w:sz w:val="24"/>
          <w:szCs w:val="24"/>
        </w:rPr>
        <w:t>the "Green Campus" approach in order to promote sustainable growth and significantly reduce atmospheric carbon dioxide emissions.All higher education institutions must now submit an annual Green Audit Report as required by the National Assessment and Accreditation Council, New Delhi (NAAC).Additionally, it is a component of the higher education institutions' corporate social responsibility to make sure that they take steps to reduce their carbon footprint in order to combat global warming.</w:t>
      </w:r>
    </w:p>
    <w:p w:rsidR="00246D73" w:rsidRPr="00A45362" w:rsidRDefault="00246D73" w:rsidP="00246D73">
      <w:pPr>
        <w:pStyle w:val="Header"/>
        <w:rPr>
          <w:rFonts w:ascii="Times New Roman" w:hAnsi="Times New Roman" w:cs="Times New Roman"/>
          <w:bCs/>
          <w:sz w:val="24"/>
          <w:szCs w:val="24"/>
        </w:rPr>
      </w:pPr>
    </w:p>
    <w:p w:rsidR="00A45362" w:rsidRDefault="00A45362">
      <w:pPr>
        <w:pStyle w:val="Header"/>
        <w:rPr>
          <w:rFonts w:ascii="Times New Roman" w:hAnsi="Times New Roman" w:cs="Times New Roman"/>
          <w:bCs/>
          <w:sz w:val="24"/>
          <w:szCs w:val="24"/>
        </w:rPr>
      </w:pPr>
    </w:p>
    <w:p w:rsidR="00A45362" w:rsidRPr="00A45362" w:rsidRDefault="00A45362">
      <w:pPr>
        <w:pStyle w:val="Header"/>
        <w:rPr>
          <w:rFonts w:ascii="Times New Roman" w:hAnsi="Times New Roman" w:cs="Times New Roman"/>
          <w:bCs/>
          <w:sz w:val="24"/>
          <w:szCs w:val="24"/>
        </w:rPr>
      </w:pPr>
    </w:p>
    <w:p w:rsidR="00EA0EEC" w:rsidRPr="008C6400" w:rsidRDefault="00EA0EEC">
      <w:pPr>
        <w:pStyle w:val="Header"/>
        <w:rPr>
          <w:rFonts w:ascii="Times New Roman" w:hAnsi="Times New Roman" w:cs="Times New Roman"/>
          <w:sz w:val="24"/>
          <w:szCs w:val="24"/>
        </w:rPr>
      </w:pPr>
    </w:p>
    <w:p w:rsidR="00371E86" w:rsidRDefault="00371E86">
      <w:pPr>
        <w:pStyle w:val="Header"/>
        <w:rPr>
          <w:rFonts w:ascii="Times New Roman" w:hAnsi="Times New Roman" w:cs="Times New Roman"/>
          <w:b/>
          <w:bCs/>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OBJECTIVES</w:t>
      </w:r>
    </w:p>
    <w:p w:rsidR="00C43FEC" w:rsidRDefault="00C43FEC" w:rsidP="00371E86">
      <w:pPr>
        <w:pStyle w:val="Header"/>
        <w:jc w:val="both"/>
        <w:rPr>
          <w:rFonts w:ascii="Times New Roman" w:hAnsi="Times New Roman" w:cs="Times New Roman"/>
          <w:sz w:val="24"/>
          <w:szCs w:val="24"/>
        </w:rPr>
      </w:pPr>
      <w:r w:rsidRPr="00C43FEC">
        <w:rPr>
          <w:rFonts w:ascii="Times New Roman" w:hAnsi="Times New Roman" w:cs="Times New Roman"/>
          <w:sz w:val="24"/>
          <w:szCs w:val="24"/>
        </w:rPr>
        <w:t>The Green Audit of an institution is now of utmost importance for the institution's self-evaluation, as it represents the institution's contribution in reducing the current environmental issues. Since its founding, the college has made attempts to maintain a clean campus. The current green audit's goal is to identify, quantify, characterise, and prioritise the environmental sustainability framework in accordance with the laws, policies, and standards that are relevant.</w:t>
      </w:r>
    </w:p>
    <w:p w:rsidR="00EA0EEC" w:rsidRPr="008C6400" w:rsidRDefault="007973A2" w:rsidP="00371E86">
      <w:pPr>
        <w:pStyle w:val="Header"/>
        <w:jc w:val="both"/>
        <w:rPr>
          <w:rFonts w:ascii="Times New Roman" w:hAnsi="Times New Roman" w:cs="Times New Roman"/>
          <w:sz w:val="24"/>
          <w:szCs w:val="24"/>
        </w:rPr>
      </w:pPr>
      <w:r w:rsidRPr="008C6400">
        <w:rPr>
          <w:rFonts w:ascii="Times New Roman" w:hAnsi="Times New Roman" w:cs="Times New Roman"/>
          <w:sz w:val="24"/>
          <w:szCs w:val="24"/>
        </w:rPr>
        <w:t xml:space="preserve"> The main objectives of carrying out Green Audit are:</w:t>
      </w:r>
    </w:p>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1. Layout plan of the college</w:t>
      </w:r>
    </w:p>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2. Improving environmental standards</w:t>
      </w:r>
    </w:p>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3. Reduction and reuse of resources available</w:t>
      </w:r>
    </w:p>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4. Financial savings through a reduction in resource use</w:t>
      </w:r>
    </w:p>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5. Environmental education through Curriculum</w:t>
      </w:r>
    </w:p>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6. Enhancement of colleg</w:t>
      </w:r>
      <w:r w:rsidR="00062E93">
        <w:rPr>
          <w:rFonts w:ascii="Times New Roman" w:hAnsi="Times New Roman" w:cs="Times New Roman"/>
          <w:sz w:val="24"/>
          <w:szCs w:val="24"/>
        </w:rPr>
        <w:t>e</w:t>
      </w:r>
      <w:r w:rsidRPr="008C6400">
        <w:rPr>
          <w:rFonts w:ascii="Times New Roman" w:hAnsi="Times New Roman" w:cs="Times New Roman"/>
          <w:sz w:val="24"/>
          <w:szCs w:val="24"/>
        </w:rPr>
        <w:t xml:space="preserve"> profile</w:t>
      </w:r>
    </w:p>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7. Developing environmental ethics and value systems in young minds.</w:t>
      </w:r>
    </w:p>
    <w:p w:rsidR="00EA0EEC" w:rsidRPr="008C6400" w:rsidRDefault="00EA0EEC">
      <w:pPr>
        <w:pStyle w:val="Header"/>
        <w:rPr>
          <w:rFonts w:ascii="Times New Roman" w:hAnsi="Times New Roman" w:cs="Times New Roman"/>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Table 1: Audit Participants</w:t>
      </w:r>
    </w:p>
    <w:tbl>
      <w:tblPr>
        <w:tblStyle w:val="TableGrid"/>
        <w:tblW w:w="10340" w:type="dxa"/>
        <w:tblLook w:val="04A0"/>
      </w:tblPr>
      <w:tblGrid>
        <w:gridCol w:w="3539"/>
        <w:gridCol w:w="6801"/>
      </w:tblGrid>
      <w:tr w:rsidR="00EA0EEC" w:rsidRPr="008C6400" w:rsidTr="0022452F">
        <w:tc>
          <w:tcPr>
            <w:tcW w:w="3539" w:type="dxa"/>
          </w:tcPr>
          <w:p w:rsidR="00EA0EEC" w:rsidRPr="008C6400" w:rsidRDefault="007973A2">
            <w:pPr>
              <w:pStyle w:val="Header"/>
              <w:jc w:val="center"/>
              <w:rPr>
                <w:rFonts w:ascii="Times New Roman" w:hAnsi="Times New Roman" w:cs="Times New Roman"/>
                <w:b/>
                <w:bCs/>
                <w:sz w:val="24"/>
                <w:szCs w:val="24"/>
              </w:rPr>
            </w:pPr>
            <w:r w:rsidRPr="008C6400">
              <w:rPr>
                <w:rFonts w:ascii="Times New Roman" w:hAnsi="Times New Roman" w:cs="Times New Roman"/>
                <w:b/>
                <w:bCs/>
                <w:sz w:val="24"/>
                <w:szCs w:val="24"/>
              </w:rPr>
              <w:t>Name</w:t>
            </w:r>
          </w:p>
          <w:p w:rsidR="00EA0EEC" w:rsidRPr="008C6400" w:rsidRDefault="00EA0EEC">
            <w:pPr>
              <w:pStyle w:val="Header"/>
              <w:jc w:val="center"/>
              <w:rPr>
                <w:rFonts w:ascii="Times New Roman" w:hAnsi="Times New Roman" w:cs="Times New Roman"/>
                <w:b/>
                <w:bCs/>
                <w:sz w:val="24"/>
                <w:szCs w:val="24"/>
              </w:rPr>
            </w:pPr>
          </w:p>
        </w:tc>
        <w:tc>
          <w:tcPr>
            <w:tcW w:w="6801" w:type="dxa"/>
          </w:tcPr>
          <w:p w:rsidR="00EA0EEC" w:rsidRPr="008C6400" w:rsidRDefault="007973A2">
            <w:pPr>
              <w:pStyle w:val="Header"/>
              <w:jc w:val="center"/>
              <w:rPr>
                <w:rFonts w:ascii="Times New Roman" w:hAnsi="Times New Roman" w:cs="Times New Roman"/>
                <w:b/>
                <w:bCs/>
                <w:sz w:val="24"/>
                <w:szCs w:val="24"/>
              </w:rPr>
            </w:pPr>
            <w:r w:rsidRPr="008C6400">
              <w:rPr>
                <w:rFonts w:ascii="Times New Roman" w:hAnsi="Times New Roman" w:cs="Times New Roman"/>
                <w:b/>
                <w:bCs/>
                <w:sz w:val="24"/>
                <w:szCs w:val="24"/>
              </w:rPr>
              <w:t>Designation/ Department</w:t>
            </w:r>
          </w:p>
        </w:tc>
      </w:tr>
      <w:tr w:rsidR="00EA0EEC" w:rsidRPr="008C6400" w:rsidTr="0022452F">
        <w:tc>
          <w:tcPr>
            <w:tcW w:w="3539" w:type="dxa"/>
          </w:tcPr>
          <w:p w:rsidR="00EA0EEC" w:rsidRPr="008C6400" w:rsidRDefault="006F216A">
            <w:pPr>
              <w:pStyle w:val="Header"/>
              <w:rPr>
                <w:rFonts w:ascii="Times New Roman" w:hAnsi="Times New Roman" w:cs="Times New Roman"/>
                <w:sz w:val="24"/>
                <w:szCs w:val="24"/>
              </w:rPr>
            </w:pPr>
            <w:r w:rsidRPr="006F216A">
              <w:rPr>
                <w:rFonts w:ascii="Times New Roman" w:hAnsi="Times New Roman" w:cs="Times New Roman"/>
                <w:sz w:val="24"/>
                <w:szCs w:val="24"/>
              </w:rPr>
              <w:t>Dr. G.RAVI KISHORE</w:t>
            </w:r>
            <w:r w:rsidRPr="006F216A">
              <w:rPr>
                <w:rFonts w:ascii="Times New Roman" w:hAnsi="Times New Roman" w:cs="Times New Roman"/>
                <w:sz w:val="24"/>
                <w:szCs w:val="24"/>
              </w:rPr>
              <w:tab/>
            </w:r>
          </w:p>
        </w:tc>
        <w:tc>
          <w:tcPr>
            <w:tcW w:w="6801" w:type="dxa"/>
          </w:tcPr>
          <w:p w:rsidR="00EA0EEC" w:rsidRPr="008C6400" w:rsidRDefault="006F216A">
            <w:pPr>
              <w:pStyle w:val="Header"/>
              <w:rPr>
                <w:rFonts w:ascii="Times New Roman" w:hAnsi="Times New Roman" w:cs="Times New Roman"/>
                <w:sz w:val="24"/>
                <w:szCs w:val="24"/>
              </w:rPr>
            </w:pPr>
            <w:r>
              <w:rPr>
                <w:rFonts w:ascii="Times New Roman" w:hAnsi="Times New Roman" w:cs="Times New Roman"/>
                <w:sz w:val="24"/>
                <w:szCs w:val="24"/>
              </w:rPr>
              <w:t xml:space="preserve"> Dept of CIVIL</w:t>
            </w:r>
            <w:r w:rsidR="007973A2" w:rsidRPr="008C6400">
              <w:rPr>
                <w:rFonts w:ascii="Times New Roman" w:hAnsi="Times New Roman" w:cs="Times New Roman"/>
                <w:sz w:val="24"/>
                <w:szCs w:val="24"/>
              </w:rPr>
              <w:t xml:space="preserve"> Engg, SITAM</w:t>
            </w:r>
          </w:p>
        </w:tc>
      </w:tr>
      <w:tr w:rsidR="00EA0EEC" w:rsidRPr="008C6400" w:rsidTr="0022452F">
        <w:tc>
          <w:tcPr>
            <w:tcW w:w="3539" w:type="dxa"/>
          </w:tcPr>
          <w:p w:rsidR="00EA0EEC" w:rsidRPr="008C6400" w:rsidRDefault="006F216A" w:rsidP="0059439E">
            <w:pPr>
              <w:pStyle w:val="Header"/>
              <w:rPr>
                <w:rFonts w:ascii="Times New Roman" w:hAnsi="Times New Roman" w:cs="Times New Roman"/>
                <w:b/>
                <w:bCs/>
                <w:sz w:val="24"/>
                <w:szCs w:val="24"/>
              </w:rPr>
            </w:pPr>
            <w:r w:rsidRPr="006F216A">
              <w:rPr>
                <w:rFonts w:ascii="Times New Roman" w:hAnsi="Times New Roman" w:cs="Times New Roman"/>
                <w:sz w:val="24"/>
                <w:szCs w:val="24"/>
              </w:rPr>
              <w:t>Dr S Var</w:t>
            </w:r>
            <w:r w:rsidR="0059439E">
              <w:rPr>
                <w:rFonts w:ascii="Times New Roman" w:hAnsi="Times New Roman" w:cs="Times New Roman"/>
                <w:sz w:val="24"/>
                <w:szCs w:val="24"/>
              </w:rPr>
              <w:t>u</w:t>
            </w:r>
            <w:r w:rsidRPr="006F216A">
              <w:rPr>
                <w:rFonts w:ascii="Times New Roman" w:hAnsi="Times New Roman" w:cs="Times New Roman"/>
                <w:sz w:val="24"/>
                <w:szCs w:val="24"/>
              </w:rPr>
              <w:t>dhini</w:t>
            </w:r>
          </w:p>
        </w:tc>
        <w:tc>
          <w:tcPr>
            <w:tcW w:w="6801" w:type="dxa"/>
          </w:tcPr>
          <w:p w:rsidR="00EA0EEC" w:rsidRPr="008C6400" w:rsidRDefault="006F216A">
            <w:pPr>
              <w:pStyle w:val="Header"/>
              <w:rPr>
                <w:rFonts w:ascii="Times New Roman" w:hAnsi="Times New Roman" w:cs="Times New Roman"/>
                <w:b/>
                <w:bCs/>
                <w:sz w:val="24"/>
                <w:szCs w:val="24"/>
              </w:rPr>
            </w:pPr>
            <w:r>
              <w:rPr>
                <w:rFonts w:ascii="Times New Roman" w:hAnsi="Times New Roman" w:cs="Times New Roman"/>
                <w:sz w:val="24"/>
                <w:szCs w:val="24"/>
              </w:rPr>
              <w:t>Dept of MBA</w:t>
            </w:r>
            <w:r w:rsidR="007973A2" w:rsidRPr="008C6400">
              <w:rPr>
                <w:rFonts w:ascii="Times New Roman" w:hAnsi="Times New Roman" w:cs="Times New Roman"/>
                <w:sz w:val="24"/>
                <w:szCs w:val="24"/>
              </w:rPr>
              <w:t>, SITAM</w:t>
            </w:r>
          </w:p>
        </w:tc>
      </w:tr>
      <w:tr w:rsidR="00EA0EEC" w:rsidRPr="008C6400" w:rsidTr="0022452F">
        <w:tc>
          <w:tcPr>
            <w:tcW w:w="3539"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Ramu</w:t>
            </w:r>
          </w:p>
        </w:tc>
        <w:tc>
          <w:tcPr>
            <w:tcW w:w="6801" w:type="dxa"/>
          </w:tcPr>
          <w:p w:rsidR="00EA0EEC" w:rsidRPr="008C6400" w:rsidRDefault="00EA0EEC">
            <w:pPr>
              <w:pStyle w:val="Header"/>
              <w:rPr>
                <w:rFonts w:ascii="Times New Roman" w:hAnsi="Times New Roman" w:cs="Times New Roman"/>
                <w:b/>
                <w:bCs/>
                <w:sz w:val="24"/>
                <w:szCs w:val="24"/>
              </w:rPr>
            </w:pPr>
          </w:p>
        </w:tc>
      </w:tr>
    </w:tbl>
    <w:p w:rsidR="00EA0EEC" w:rsidRPr="008C6400" w:rsidRDefault="00EA0EEC">
      <w:pPr>
        <w:pStyle w:val="Header"/>
        <w:rPr>
          <w:rFonts w:ascii="Times New Roman" w:hAnsi="Times New Roman" w:cs="Times New Roman"/>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METHODOLOGY</w:t>
      </w:r>
    </w:p>
    <w:p w:rsidR="00EA0EEC" w:rsidRDefault="0059439E" w:rsidP="00535303">
      <w:pPr>
        <w:pStyle w:val="Header"/>
        <w:jc w:val="both"/>
        <w:rPr>
          <w:rFonts w:ascii="Times New Roman" w:hAnsi="Times New Roman" w:cs="Times New Roman"/>
          <w:sz w:val="24"/>
          <w:szCs w:val="24"/>
        </w:rPr>
      </w:pPr>
      <w:r w:rsidRPr="0059439E">
        <w:rPr>
          <w:rFonts w:ascii="Times New Roman" w:hAnsi="Times New Roman" w:cs="Times New Roman"/>
          <w:sz w:val="24"/>
          <w:szCs w:val="24"/>
        </w:rPr>
        <w:t xml:space="preserve">The goal of SITAM College's green audit is to make sure that the campus's </w:t>
      </w:r>
      <w:r w:rsidR="002C25C3" w:rsidRPr="0059439E">
        <w:rPr>
          <w:rFonts w:ascii="Times New Roman" w:hAnsi="Times New Roman" w:cs="Times New Roman"/>
          <w:sz w:val="24"/>
          <w:szCs w:val="24"/>
        </w:rPr>
        <w:t>practices</w:t>
      </w:r>
      <w:r w:rsidRPr="0059439E">
        <w:rPr>
          <w:rFonts w:ascii="Times New Roman" w:hAnsi="Times New Roman" w:cs="Times New Roman"/>
          <w:sz w:val="24"/>
          <w:szCs w:val="24"/>
        </w:rPr>
        <w:t xml:space="preserve"> adhere to the green policy that the college has adopted. The process consists of a visual assessment of the campus, documentation study and observation, key person interviews, measurements, and recommendations.</w:t>
      </w:r>
    </w:p>
    <w:p w:rsidR="00535303" w:rsidRPr="008C6400" w:rsidRDefault="00535303">
      <w:pPr>
        <w:pStyle w:val="Header"/>
        <w:rPr>
          <w:rFonts w:ascii="Times New Roman" w:hAnsi="Times New Roman" w:cs="Times New Roman"/>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FINDINGS OF GREEN AUDITING</w:t>
      </w:r>
    </w:p>
    <w:p w:rsidR="00535303" w:rsidRDefault="007973A2" w:rsidP="00371E86">
      <w:pPr>
        <w:pStyle w:val="Header"/>
        <w:jc w:val="both"/>
        <w:rPr>
          <w:rFonts w:ascii="Times New Roman" w:hAnsi="Times New Roman" w:cs="Times New Roman"/>
          <w:sz w:val="24"/>
          <w:szCs w:val="24"/>
        </w:rPr>
      </w:pPr>
      <w:r w:rsidRPr="008C6400">
        <w:rPr>
          <w:rFonts w:ascii="Times New Roman" w:hAnsi="Times New Roman" w:cs="Times New Roman"/>
          <w:sz w:val="24"/>
          <w:szCs w:val="24"/>
        </w:rPr>
        <w:t xml:space="preserve">The college has adopted the ‘Green Campus’ system for environmental conservation and sustainability. </w:t>
      </w:r>
      <w:r w:rsidR="002C25C3">
        <w:rPr>
          <w:rFonts w:ascii="Times New Roman" w:hAnsi="Times New Roman" w:cs="Times New Roman"/>
          <w:sz w:val="24"/>
          <w:szCs w:val="24"/>
        </w:rPr>
        <w:t>Green audit concentrating on</w:t>
      </w:r>
      <w:r w:rsidR="00535303" w:rsidRPr="00535303">
        <w:rPr>
          <w:rFonts w:ascii="Times New Roman" w:hAnsi="Times New Roman" w:cs="Times New Roman"/>
          <w:sz w:val="24"/>
          <w:szCs w:val="24"/>
        </w:rPr>
        <w:t xml:space="preserve"> three </w:t>
      </w:r>
      <w:r w:rsidR="00535303">
        <w:rPr>
          <w:rFonts w:ascii="Times New Roman" w:hAnsi="Times New Roman" w:cs="Times New Roman"/>
          <w:sz w:val="24"/>
          <w:szCs w:val="24"/>
        </w:rPr>
        <w:t xml:space="preserve">major points </w:t>
      </w:r>
      <w:r w:rsidR="002C25C3">
        <w:rPr>
          <w:rFonts w:ascii="Times New Roman" w:hAnsi="Times New Roman" w:cs="Times New Roman"/>
          <w:sz w:val="24"/>
          <w:szCs w:val="24"/>
        </w:rPr>
        <w:t>:</w:t>
      </w:r>
      <w:r w:rsidR="00535303" w:rsidRPr="00535303">
        <w:rPr>
          <w:rFonts w:ascii="Times New Roman" w:hAnsi="Times New Roman" w:cs="Times New Roman"/>
          <w:sz w:val="24"/>
          <w:szCs w:val="24"/>
        </w:rPr>
        <w:t xml:space="preserve"> having a zero environmental footprint, having a positive impact on occupant health and performance, and having 100% of graduates demonstrate environmental literacy. The goal is to reduce CO</w:t>
      </w:r>
      <w:r w:rsidR="00535303" w:rsidRPr="002C25C3">
        <w:rPr>
          <w:rFonts w:ascii="Times New Roman" w:hAnsi="Times New Roman" w:cs="Times New Roman"/>
          <w:sz w:val="24"/>
          <w:szCs w:val="24"/>
          <w:vertAlign w:val="subscript"/>
        </w:rPr>
        <w:t>2</w:t>
      </w:r>
      <w:r w:rsidR="00535303" w:rsidRPr="00535303">
        <w:rPr>
          <w:rFonts w:ascii="Times New Roman" w:hAnsi="Times New Roman" w:cs="Times New Roman"/>
          <w:sz w:val="24"/>
          <w:szCs w:val="24"/>
        </w:rPr>
        <w:t xml:space="preserve"> emissions, energy and water consumption, </w:t>
      </w:r>
      <w:r w:rsidR="002C25C3">
        <w:rPr>
          <w:rFonts w:ascii="Times New Roman" w:hAnsi="Times New Roman" w:cs="Times New Roman"/>
          <w:sz w:val="24"/>
          <w:szCs w:val="24"/>
        </w:rPr>
        <w:t>and</w:t>
      </w:r>
      <w:r w:rsidR="00535303" w:rsidRPr="00535303">
        <w:rPr>
          <w:rFonts w:ascii="Times New Roman" w:hAnsi="Times New Roman" w:cs="Times New Roman"/>
          <w:sz w:val="24"/>
          <w:szCs w:val="24"/>
        </w:rPr>
        <w:t xml:space="preserve"> also creating an environment in which students can learn and be healthy.</w:t>
      </w: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371E86" w:rsidRDefault="00371E86">
      <w:pPr>
        <w:pStyle w:val="Header"/>
        <w:rPr>
          <w:rFonts w:ascii="Times New Roman" w:hAnsi="Times New Roman" w:cs="Times New Roman"/>
          <w:b/>
          <w:bCs/>
          <w:sz w:val="24"/>
          <w:szCs w:val="24"/>
        </w:rPr>
      </w:pPr>
    </w:p>
    <w:p w:rsidR="00371E86" w:rsidRDefault="00371E86">
      <w:pPr>
        <w:pStyle w:val="Header"/>
        <w:rPr>
          <w:rFonts w:ascii="Times New Roman" w:hAnsi="Times New Roman" w:cs="Times New Roman"/>
          <w:b/>
          <w:bCs/>
          <w:sz w:val="24"/>
          <w:szCs w:val="24"/>
        </w:rPr>
      </w:pPr>
    </w:p>
    <w:p w:rsidR="00371E86" w:rsidRDefault="00371E86">
      <w:pPr>
        <w:pStyle w:val="Header"/>
        <w:rPr>
          <w:rFonts w:ascii="Times New Roman" w:hAnsi="Times New Roman" w:cs="Times New Roman"/>
          <w:b/>
          <w:bCs/>
          <w:sz w:val="24"/>
          <w:szCs w:val="24"/>
        </w:rPr>
      </w:pPr>
    </w:p>
    <w:p w:rsidR="00371E86" w:rsidRDefault="00371E86">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CD7839" w:rsidRDefault="00CD7839">
      <w:pPr>
        <w:pStyle w:val="Header"/>
        <w:rPr>
          <w:rFonts w:ascii="Times New Roman" w:hAnsi="Times New Roman" w:cs="Times New Roman"/>
          <w:b/>
          <w:bCs/>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OBSERVATIONS</w:t>
      </w:r>
    </w:p>
    <w:p w:rsidR="00EA0EEC" w:rsidRPr="008C6400" w:rsidRDefault="00EA0EEC">
      <w:pPr>
        <w:pStyle w:val="Header"/>
        <w:rPr>
          <w:rFonts w:ascii="Times New Roman" w:hAnsi="Times New Roman" w:cs="Times New Roman"/>
          <w:sz w:val="24"/>
          <w:szCs w:val="24"/>
        </w:rPr>
      </w:pPr>
    </w:p>
    <w:p w:rsidR="00EA0EEC" w:rsidRDefault="007973A2" w:rsidP="008A6409">
      <w:pPr>
        <w:pStyle w:val="Header"/>
        <w:numPr>
          <w:ilvl w:val="0"/>
          <w:numId w:val="7"/>
        </w:numPr>
        <w:rPr>
          <w:rFonts w:ascii="Times New Roman" w:hAnsi="Times New Roman" w:cs="Times New Roman"/>
          <w:sz w:val="24"/>
          <w:szCs w:val="24"/>
        </w:rPr>
      </w:pPr>
      <w:r w:rsidRPr="008C6400">
        <w:rPr>
          <w:rFonts w:ascii="Times New Roman" w:hAnsi="Times New Roman" w:cs="Times New Roman"/>
          <w:sz w:val="24"/>
          <w:szCs w:val="24"/>
        </w:rPr>
        <w:t>Layout Plan, SITAM</w:t>
      </w:r>
    </w:p>
    <w:p w:rsidR="00255688" w:rsidRPr="008C6400" w:rsidRDefault="00255688">
      <w:pPr>
        <w:pStyle w:val="Header"/>
        <w:rPr>
          <w:rFonts w:ascii="Times New Roman" w:hAnsi="Times New Roman" w:cs="Times New Roman"/>
          <w:sz w:val="24"/>
          <w:szCs w:val="24"/>
        </w:rPr>
      </w:pPr>
    </w:p>
    <w:p w:rsidR="00EA0EEC" w:rsidRPr="008C6400" w:rsidRDefault="00255688">
      <w:pPr>
        <w:pStyle w:val="Head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572250" cy="3057525"/>
            <wp:effectExtent l="19050" t="0" r="0" b="0"/>
            <wp:docPr id="19" name="Picture 18" descr="LAYO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jpeg"/>
                    <pic:cNvPicPr/>
                  </pic:nvPicPr>
                  <pic:blipFill>
                    <a:blip r:embed="rId10"/>
                    <a:stretch>
                      <a:fillRect/>
                    </a:stretch>
                  </pic:blipFill>
                  <pic:spPr>
                    <a:xfrm>
                      <a:off x="0" y="0"/>
                      <a:ext cx="6572250" cy="3057525"/>
                    </a:xfrm>
                    <a:prstGeom prst="rect">
                      <a:avLst/>
                    </a:prstGeom>
                  </pic:spPr>
                </pic:pic>
              </a:graphicData>
            </a:graphic>
          </wp:inline>
        </w:drawing>
      </w:r>
    </w:p>
    <w:p w:rsidR="00F251B3" w:rsidRDefault="00F251B3">
      <w:pPr>
        <w:pStyle w:val="Header"/>
        <w:rPr>
          <w:rFonts w:ascii="Times New Roman" w:hAnsi="Times New Roman" w:cs="Times New Roman"/>
          <w:sz w:val="24"/>
          <w:szCs w:val="24"/>
        </w:rPr>
      </w:pPr>
    </w:p>
    <w:p w:rsidR="00F251B3" w:rsidRDefault="00F251B3">
      <w:pPr>
        <w:pStyle w:val="Header"/>
        <w:rPr>
          <w:rFonts w:ascii="Times New Roman" w:hAnsi="Times New Roman" w:cs="Times New Roman"/>
          <w:sz w:val="24"/>
          <w:szCs w:val="24"/>
        </w:rPr>
      </w:pPr>
    </w:p>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 xml:space="preserve">ii. </w:t>
      </w:r>
      <w:r w:rsidR="004C2354" w:rsidRPr="008C6400">
        <w:rPr>
          <w:rFonts w:ascii="Times New Roman" w:hAnsi="Times New Roman" w:cs="Times New Roman"/>
          <w:sz w:val="24"/>
          <w:szCs w:val="24"/>
        </w:rPr>
        <w:t>land use</w:t>
      </w:r>
      <w:r w:rsidR="004C2354">
        <w:rPr>
          <w:rFonts w:ascii="Times New Roman" w:hAnsi="Times New Roman" w:cs="Times New Roman"/>
          <w:sz w:val="24"/>
          <w:szCs w:val="24"/>
        </w:rPr>
        <w:t>d</w:t>
      </w:r>
      <w:r w:rsidR="004C2354" w:rsidRPr="008C6400">
        <w:rPr>
          <w:rFonts w:ascii="Times New Roman" w:hAnsi="Times New Roman" w:cs="Times New Roman"/>
          <w:sz w:val="24"/>
          <w:szCs w:val="24"/>
        </w:rPr>
        <w:t xml:space="preserve"> data of</w:t>
      </w:r>
      <w:r w:rsidRPr="008C6400">
        <w:rPr>
          <w:rFonts w:ascii="Times New Roman" w:hAnsi="Times New Roman" w:cs="Times New Roman"/>
          <w:sz w:val="24"/>
          <w:szCs w:val="24"/>
        </w:rPr>
        <w:t xml:space="preserve"> Satya Institute of Technology and Management, Vizianagaram – 535002</w:t>
      </w:r>
    </w:p>
    <w:p w:rsidR="00EA0EEC" w:rsidRPr="008C6400" w:rsidRDefault="00371E86">
      <w:pPr>
        <w:pStyle w:val="Header"/>
        <w:rPr>
          <w:rFonts w:ascii="Times New Roman" w:hAnsi="Times New Roman" w:cs="Times New Roman"/>
          <w:b/>
          <w:bCs/>
          <w:sz w:val="24"/>
          <w:szCs w:val="24"/>
        </w:rPr>
      </w:pPr>
      <w:r>
        <w:rPr>
          <w:rFonts w:ascii="Times New Roman" w:hAnsi="Times New Roman" w:cs="Times New Roman"/>
          <w:b/>
          <w:bCs/>
          <w:sz w:val="24"/>
          <w:szCs w:val="24"/>
        </w:rPr>
        <w:t xml:space="preserve">        </w:t>
      </w:r>
      <w:r w:rsidR="007973A2" w:rsidRPr="008C6400">
        <w:rPr>
          <w:rFonts w:ascii="Times New Roman" w:hAnsi="Times New Roman" w:cs="Times New Roman"/>
          <w:b/>
          <w:bCs/>
          <w:sz w:val="24"/>
          <w:szCs w:val="24"/>
        </w:rPr>
        <w:t>Table 2</w:t>
      </w:r>
    </w:p>
    <w:tbl>
      <w:tblPr>
        <w:tblW w:w="8717"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65"/>
        <w:gridCol w:w="4252"/>
      </w:tblGrid>
      <w:tr w:rsidR="00F251B3" w:rsidTr="00F251B3">
        <w:trPr>
          <w:trHeight w:val="377"/>
        </w:trPr>
        <w:tc>
          <w:tcPr>
            <w:tcW w:w="4465" w:type="dxa"/>
            <w:shd w:val="clear" w:color="auto" w:fill="FFFFFF" w:themeFill="background1"/>
            <w:vAlign w:val="center"/>
          </w:tcPr>
          <w:p w:rsidR="00F251B3" w:rsidRPr="00C078C1" w:rsidRDefault="00F251B3" w:rsidP="00F251B3">
            <w:pPr>
              <w:pStyle w:val="TableParagraph"/>
              <w:spacing w:before="201"/>
              <w:ind w:left="373" w:right="262"/>
              <w:jc w:val="center"/>
              <w:rPr>
                <w:b/>
                <w:sz w:val="24"/>
              </w:rPr>
            </w:pPr>
            <w:r w:rsidRPr="00C078C1">
              <w:rPr>
                <w:b/>
                <w:sz w:val="24"/>
              </w:rPr>
              <w:t>CATEGORIES OF LAND USE</w:t>
            </w:r>
          </w:p>
        </w:tc>
        <w:tc>
          <w:tcPr>
            <w:tcW w:w="4252" w:type="dxa"/>
            <w:shd w:val="clear" w:color="auto" w:fill="FFFFFF" w:themeFill="background1"/>
            <w:vAlign w:val="center"/>
          </w:tcPr>
          <w:p w:rsidR="00F251B3" w:rsidRPr="00C078C1" w:rsidRDefault="004C2354" w:rsidP="00481D6D">
            <w:pPr>
              <w:pStyle w:val="TableParagraph"/>
              <w:spacing w:before="201"/>
              <w:ind w:right="1683"/>
              <w:jc w:val="center"/>
              <w:rPr>
                <w:b/>
                <w:sz w:val="24"/>
              </w:rPr>
            </w:pPr>
            <w:r>
              <w:rPr>
                <w:b/>
                <w:sz w:val="24"/>
              </w:rPr>
              <w:t xml:space="preserve">USE AREA </w:t>
            </w:r>
            <w:r w:rsidR="00481D6D">
              <w:rPr>
                <w:b/>
                <w:sz w:val="24"/>
              </w:rPr>
              <w:t>(</w:t>
            </w:r>
            <w:r w:rsidR="00F251B3" w:rsidRPr="00F251B3">
              <w:rPr>
                <w:b/>
                <w:sz w:val="24"/>
              </w:rPr>
              <w:t>ACRES</w:t>
            </w:r>
            <w:r w:rsidR="00481D6D">
              <w:rPr>
                <w:b/>
                <w:sz w:val="24"/>
              </w:rPr>
              <w:t>)</w:t>
            </w:r>
          </w:p>
        </w:tc>
      </w:tr>
      <w:tr w:rsidR="00F251B3" w:rsidTr="00F251B3">
        <w:trPr>
          <w:trHeight w:val="380"/>
        </w:trPr>
        <w:tc>
          <w:tcPr>
            <w:tcW w:w="4465" w:type="dxa"/>
            <w:shd w:val="clear" w:color="auto" w:fill="FFFFFF" w:themeFill="background1"/>
            <w:vAlign w:val="center"/>
          </w:tcPr>
          <w:p w:rsidR="00F251B3" w:rsidRDefault="00F251B3" w:rsidP="00C976A8">
            <w:pPr>
              <w:pStyle w:val="TableParagraph"/>
              <w:spacing w:before="193"/>
              <w:ind w:left="373" w:right="262"/>
              <w:jc w:val="center"/>
              <w:rPr>
                <w:sz w:val="24"/>
              </w:rPr>
            </w:pPr>
            <w:r>
              <w:rPr>
                <w:sz w:val="24"/>
              </w:rPr>
              <w:t>BUILDING AREA</w:t>
            </w:r>
          </w:p>
        </w:tc>
        <w:tc>
          <w:tcPr>
            <w:tcW w:w="4252" w:type="dxa"/>
            <w:shd w:val="clear" w:color="auto" w:fill="FFFFFF" w:themeFill="background1"/>
            <w:vAlign w:val="center"/>
          </w:tcPr>
          <w:p w:rsidR="00F251B3" w:rsidRDefault="00F251B3" w:rsidP="00C976A8">
            <w:pPr>
              <w:pStyle w:val="TableParagraph"/>
              <w:spacing w:before="109"/>
              <w:ind w:right="1737"/>
              <w:jc w:val="center"/>
              <w:rPr>
                <w:sz w:val="24"/>
              </w:rPr>
            </w:pPr>
            <w:r>
              <w:rPr>
                <w:sz w:val="24"/>
              </w:rPr>
              <w:t>3.62</w:t>
            </w:r>
          </w:p>
        </w:tc>
      </w:tr>
      <w:tr w:rsidR="00F251B3" w:rsidTr="00F251B3">
        <w:trPr>
          <w:trHeight w:val="380"/>
        </w:trPr>
        <w:tc>
          <w:tcPr>
            <w:tcW w:w="4465" w:type="dxa"/>
            <w:shd w:val="clear" w:color="auto" w:fill="FFFFFF" w:themeFill="background1"/>
            <w:vAlign w:val="center"/>
          </w:tcPr>
          <w:p w:rsidR="00F251B3" w:rsidRDefault="00F251B3" w:rsidP="00C976A8">
            <w:pPr>
              <w:pStyle w:val="TableParagraph"/>
              <w:spacing w:before="193"/>
              <w:ind w:left="373" w:right="262"/>
              <w:jc w:val="center"/>
              <w:rPr>
                <w:sz w:val="24"/>
              </w:rPr>
            </w:pPr>
            <w:r>
              <w:rPr>
                <w:sz w:val="24"/>
              </w:rPr>
              <w:t>GROUNDS</w:t>
            </w:r>
          </w:p>
        </w:tc>
        <w:tc>
          <w:tcPr>
            <w:tcW w:w="4252" w:type="dxa"/>
            <w:shd w:val="clear" w:color="auto" w:fill="FFFFFF" w:themeFill="background1"/>
            <w:vAlign w:val="center"/>
          </w:tcPr>
          <w:p w:rsidR="00F251B3" w:rsidRDefault="00F251B3" w:rsidP="00C976A8">
            <w:pPr>
              <w:pStyle w:val="TableParagraph"/>
              <w:spacing w:before="109"/>
              <w:ind w:right="1737"/>
              <w:jc w:val="center"/>
              <w:rPr>
                <w:sz w:val="24"/>
              </w:rPr>
            </w:pPr>
            <w:r>
              <w:rPr>
                <w:sz w:val="24"/>
              </w:rPr>
              <w:t>2.81</w:t>
            </w:r>
          </w:p>
        </w:tc>
      </w:tr>
      <w:tr w:rsidR="00F251B3" w:rsidTr="00F251B3">
        <w:trPr>
          <w:trHeight w:val="380"/>
        </w:trPr>
        <w:tc>
          <w:tcPr>
            <w:tcW w:w="4465" w:type="dxa"/>
            <w:shd w:val="clear" w:color="auto" w:fill="FFFFFF" w:themeFill="background1"/>
            <w:vAlign w:val="center"/>
          </w:tcPr>
          <w:p w:rsidR="00F251B3" w:rsidRDefault="00F251B3" w:rsidP="00C976A8">
            <w:pPr>
              <w:pStyle w:val="TableParagraph"/>
              <w:spacing w:before="193"/>
              <w:ind w:left="373" w:right="262"/>
              <w:jc w:val="center"/>
              <w:rPr>
                <w:sz w:val="24"/>
              </w:rPr>
            </w:pPr>
            <w:r>
              <w:rPr>
                <w:sz w:val="24"/>
              </w:rPr>
              <w:t>SHEDS</w:t>
            </w:r>
          </w:p>
        </w:tc>
        <w:tc>
          <w:tcPr>
            <w:tcW w:w="4252" w:type="dxa"/>
            <w:shd w:val="clear" w:color="auto" w:fill="FFFFFF" w:themeFill="background1"/>
            <w:vAlign w:val="center"/>
          </w:tcPr>
          <w:p w:rsidR="00F251B3" w:rsidRDefault="00F251B3" w:rsidP="00C976A8">
            <w:pPr>
              <w:pStyle w:val="TableParagraph"/>
              <w:spacing w:before="109"/>
              <w:ind w:right="1737"/>
              <w:jc w:val="center"/>
              <w:rPr>
                <w:sz w:val="24"/>
              </w:rPr>
            </w:pPr>
            <w:r>
              <w:rPr>
                <w:sz w:val="24"/>
              </w:rPr>
              <w:t>0.392</w:t>
            </w:r>
          </w:p>
        </w:tc>
      </w:tr>
      <w:tr w:rsidR="00F251B3" w:rsidTr="00F251B3">
        <w:trPr>
          <w:trHeight w:val="380"/>
        </w:trPr>
        <w:tc>
          <w:tcPr>
            <w:tcW w:w="4465" w:type="dxa"/>
            <w:shd w:val="clear" w:color="auto" w:fill="FFFFFF" w:themeFill="background1"/>
            <w:vAlign w:val="center"/>
          </w:tcPr>
          <w:p w:rsidR="00F251B3" w:rsidRDefault="00F251B3" w:rsidP="00C976A8">
            <w:pPr>
              <w:pStyle w:val="TableParagraph"/>
              <w:spacing w:before="193"/>
              <w:ind w:left="373" w:right="262"/>
              <w:jc w:val="center"/>
              <w:rPr>
                <w:sz w:val="24"/>
              </w:rPr>
            </w:pPr>
            <w:r>
              <w:rPr>
                <w:sz w:val="24"/>
              </w:rPr>
              <w:t>BOYS HOSTEL</w:t>
            </w:r>
          </w:p>
        </w:tc>
        <w:tc>
          <w:tcPr>
            <w:tcW w:w="4252" w:type="dxa"/>
            <w:shd w:val="clear" w:color="auto" w:fill="FFFFFF" w:themeFill="background1"/>
            <w:vAlign w:val="center"/>
          </w:tcPr>
          <w:p w:rsidR="00F251B3" w:rsidRDefault="00F251B3" w:rsidP="00C976A8">
            <w:pPr>
              <w:pStyle w:val="TableParagraph"/>
              <w:spacing w:before="109"/>
              <w:ind w:right="1737"/>
              <w:jc w:val="center"/>
              <w:rPr>
                <w:sz w:val="24"/>
              </w:rPr>
            </w:pPr>
            <w:r>
              <w:rPr>
                <w:sz w:val="24"/>
              </w:rPr>
              <w:t>0.36</w:t>
            </w:r>
          </w:p>
        </w:tc>
      </w:tr>
      <w:tr w:rsidR="00F251B3" w:rsidTr="00F251B3">
        <w:trPr>
          <w:trHeight w:val="380"/>
        </w:trPr>
        <w:tc>
          <w:tcPr>
            <w:tcW w:w="4465" w:type="dxa"/>
            <w:shd w:val="clear" w:color="auto" w:fill="FFFFFF" w:themeFill="background1"/>
            <w:vAlign w:val="center"/>
          </w:tcPr>
          <w:p w:rsidR="00F251B3" w:rsidRDefault="00F251B3" w:rsidP="00C976A8">
            <w:pPr>
              <w:pStyle w:val="TableParagraph"/>
              <w:spacing w:before="193"/>
              <w:ind w:left="373" w:right="262"/>
              <w:jc w:val="center"/>
              <w:rPr>
                <w:sz w:val="24"/>
              </w:rPr>
            </w:pPr>
            <w:r>
              <w:rPr>
                <w:sz w:val="24"/>
              </w:rPr>
              <w:t>GIRLS HOSTEL</w:t>
            </w:r>
          </w:p>
        </w:tc>
        <w:tc>
          <w:tcPr>
            <w:tcW w:w="4252" w:type="dxa"/>
            <w:shd w:val="clear" w:color="auto" w:fill="FFFFFF" w:themeFill="background1"/>
            <w:vAlign w:val="center"/>
          </w:tcPr>
          <w:p w:rsidR="00F251B3" w:rsidRDefault="00F251B3" w:rsidP="00C976A8">
            <w:pPr>
              <w:pStyle w:val="TableParagraph"/>
              <w:spacing w:before="109"/>
              <w:ind w:right="1737"/>
              <w:jc w:val="center"/>
              <w:rPr>
                <w:sz w:val="24"/>
              </w:rPr>
            </w:pPr>
            <w:r>
              <w:rPr>
                <w:sz w:val="24"/>
              </w:rPr>
              <w:t>0.18</w:t>
            </w:r>
          </w:p>
        </w:tc>
      </w:tr>
      <w:tr w:rsidR="00F251B3" w:rsidTr="00F251B3">
        <w:trPr>
          <w:trHeight w:val="381"/>
        </w:trPr>
        <w:tc>
          <w:tcPr>
            <w:tcW w:w="4465" w:type="dxa"/>
            <w:shd w:val="clear" w:color="auto" w:fill="FFFFFF" w:themeFill="background1"/>
            <w:vAlign w:val="center"/>
          </w:tcPr>
          <w:p w:rsidR="00F251B3" w:rsidRDefault="00F251B3" w:rsidP="00C976A8">
            <w:pPr>
              <w:pStyle w:val="TableParagraph"/>
              <w:spacing w:before="193"/>
              <w:ind w:left="373" w:right="263"/>
              <w:jc w:val="center"/>
              <w:rPr>
                <w:sz w:val="24"/>
              </w:rPr>
            </w:pPr>
            <w:r>
              <w:rPr>
                <w:sz w:val="24"/>
              </w:rPr>
              <w:t>CANTEEN</w:t>
            </w:r>
          </w:p>
        </w:tc>
        <w:tc>
          <w:tcPr>
            <w:tcW w:w="4252" w:type="dxa"/>
            <w:shd w:val="clear" w:color="auto" w:fill="FFFFFF" w:themeFill="background1"/>
            <w:vAlign w:val="center"/>
          </w:tcPr>
          <w:p w:rsidR="00F251B3" w:rsidRDefault="00F251B3" w:rsidP="00C976A8">
            <w:pPr>
              <w:pStyle w:val="TableParagraph"/>
              <w:spacing w:before="193"/>
              <w:ind w:right="1797"/>
              <w:jc w:val="center"/>
              <w:rPr>
                <w:sz w:val="24"/>
              </w:rPr>
            </w:pPr>
            <w:r>
              <w:rPr>
                <w:sz w:val="24"/>
              </w:rPr>
              <w:t>0.042</w:t>
            </w:r>
          </w:p>
        </w:tc>
      </w:tr>
      <w:tr w:rsidR="00F251B3" w:rsidTr="00F251B3">
        <w:trPr>
          <w:trHeight w:val="381"/>
        </w:trPr>
        <w:tc>
          <w:tcPr>
            <w:tcW w:w="4465" w:type="dxa"/>
            <w:shd w:val="clear" w:color="auto" w:fill="FFFFFF" w:themeFill="background1"/>
            <w:vAlign w:val="center"/>
          </w:tcPr>
          <w:p w:rsidR="00F251B3" w:rsidRDefault="00F251B3" w:rsidP="00C976A8">
            <w:pPr>
              <w:pStyle w:val="TableParagraph"/>
              <w:spacing w:before="193"/>
              <w:ind w:left="373" w:right="263"/>
              <w:jc w:val="center"/>
              <w:rPr>
                <w:sz w:val="24"/>
              </w:rPr>
            </w:pPr>
            <w:r>
              <w:rPr>
                <w:sz w:val="24"/>
              </w:rPr>
              <w:t>LAWNS/BIG TREES/SHRUBS</w:t>
            </w:r>
          </w:p>
        </w:tc>
        <w:tc>
          <w:tcPr>
            <w:tcW w:w="4252" w:type="dxa"/>
            <w:shd w:val="clear" w:color="auto" w:fill="FFFFFF" w:themeFill="background1"/>
            <w:vAlign w:val="center"/>
          </w:tcPr>
          <w:p w:rsidR="00F251B3" w:rsidRDefault="00F251B3" w:rsidP="00C976A8">
            <w:pPr>
              <w:pStyle w:val="TableParagraph"/>
              <w:spacing w:before="193"/>
              <w:ind w:right="1797"/>
              <w:jc w:val="center"/>
              <w:rPr>
                <w:sz w:val="24"/>
              </w:rPr>
            </w:pPr>
            <w:r>
              <w:rPr>
                <w:sz w:val="24"/>
              </w:rPr>
              <w:t>2.308</w:t>
            </w:r>
          </w:p>
        </w:tc>
      </w:tr>
      <w:tr w:rsidR="00F251B3" w:rsidTr="00F251B3">
        <w:trPr>
          <w:trHeight w:val="381"/>
        </w:trPr>
        <w:tc>
          <w:tcPr>
            <w:tcW w:w="4465" w:type="dxa"/>
            <w:shd w:val="clear" w:color="auto" w:fill="FFFFFF" w:themeFill="background1"/>
            <w:vAlign w:val="center"/>
          </w:tcPr>
          <w:p w:rsidR="00F251B3" w:rsidRDefault="00F251B3" w:rsidP="00C976A8">
            <w:pPr>
              <w:pStyle w:val="TableParagraph"/>
              <w:spacing w:before="193"/>
              <w:ind w:left="373" w:right="263"/>
              <w:jc w:val="center"/>
              <w:rPr>
                <w:sz w:val="24"/>
              </w:rPr>
            </w:pPr>
            <w:r>
              <w:rPr>
                <w:sz w:val="24"/>
              </w:rPr>
              <w:t>WALKWAYS</w:t>
            </w:r>
          </w:p>
        </w:tc>
        <w:tc>
          <w:tcPr>
            <w:tcW w:w="4252" w:type="dxa"/>
            <w:shd w:val="clear" w:color="auto" w:fill="FFFFFF" w:themeFill="background1"/>
            <w:vAlign w:val="center"/>
          </w:tcPr>
          <w:p w:rsidR="00F251B3" w:rsidRDefault="00F251B3" w:rsidP="00C976A8">
            <w:pPr>
              <w:pStyle w:val="TableParagraph"/>
              <w:spacing w:before="193"/>
              <w:ind w:right="1797"/>
              <w:jc w:val="center"/>
              <w:rPr>
                <w:sz w:val="24"/>
              </w:rPr>
            </w:pPr>
            <w:r>
              <w:rPr>
                <w:sz w:val="24"/>
              </w:rPr>
              <w:t>1.938</w:t>
            </w:r>
          </w:p>
        </w:tc>
      </w:tr>
      <w:tr w:rsidR="00F251B3" w:rsidTr="00F251B3">
        <w:trPr>
          <w:trHeight w:val="312"/>
        </w:trPr>
        <w:tc>
          <w:tcPr>
            <w:tcW w:w="4465" w:type="dxa"/>
            <w:shd w:val="clear" w:color="auto" w:fill="FFFFFF" w:themeFill="background1"/>
            <w:vAlign w:val="center"/>
          </w:tcPr>
          <w:p w:rsidR="00F251B3" w:rsidRPr="00C078C1" w:rsidRDefault="00F251B3" w:rsidP="00C976A8">
            <w:pPr>
              <w:pStyle w:val="TableParagraph"/>
              <w:spacing w:before="116"/>
              <w:ind w:left="373" w:right="262"/>
              <w:jc w:val="center"/>
              <w:rPr>
                <w:b/>
                <w:sz w:val="24"/>
              </w:rPr>
            </w:pPr>
            <w:r w:rsidRPr="00C078C1">
              <w:rPr>
                <w:b/>
                <w:sz w:val="24"/>
              </w:rPr>
              <w:t>TOTAL AREA</w:t>
            </w:r>
          </w:p>
        </w:tc>
        <w:tc>
          <w:tcPr>
            <w:tcW w:w="4252" w:type="dxa"/>
            <w:shd w:val="clear" w:color="auto" w:fill="FFFFFF" w:themeFill="background1"/>
            <w:vAlign w:val="center"/>
          </w:tcPr>
          <w:p w:rsidR="00F251B3" w:rsidRPr="00C078C1" w:rsidRDefault="00F251B3" w:rsidP="00C976A8">
            <w:pPr>
              <w:pStyle w:val="TableParagraph"/>
              <w:spacing w:before="116"/>
              <w:ind w:right="1737"/>
              <w:jc w:val="center"/>
              <w:rPr>
                <w:b/>
                <w:sz w:val="24"/>
              </w:rPr>
            </w:pPr>
            <w:r w:rsidRPr="00C078C1">
              <w:rPr>
                <w:b/>
                <w:sz w:val="24"/>
              </w:rPr>
              <w:t>11.65</w:t>
            </w:r>
          </w:p>
        </w:tc>
      </w:tr>
    </w:tbl>
    <w:p w:rsidR="00F251B3" w:rsidRPr="008C6400" w:rsidRDefault="00F251B3">
      <w:pPr>
        <w:pStyle w:val="Header"/>
        <w:rPr>
          <w:rFonts w:ascii="Times New Roman" w:hAnsi="Times New Roman" w:cs="Times New Roman"/>
          <w:b/>
          <w:bCs/>
          <w:sz w:val="24"/>
          <w:szCs w:val="24"/>
        </w:rPr>
      </w:pPr>
    </w:p>
    <w:p w:rsidR="00EA0EEC"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TREE DIVERSITY</w:t>
      </w:r>
    </w:p>
    <w:p w:rsidR="00481D6D" w:rsidRDefault="00481D6D">
      <w:pPr>
        <w:pStyle w:val="Header"/>
        <w:rPr>
          <w:rFonts w:ascii="Times New Roman" w:hAnsi="Times New Roman" w:cs="Times New Roman"/>
          <w:b/>
          <w:bCs/>
          <w:sz w:val="24"/>
          <w:szCs w:val="24"/>
        </w:rPr>
      </w:pPr>
    </w:p>
    <w:p w:rsidR="00481D6D" w:rsidRPr="00481D6D" w:rsidRDefault="00481D6D">
      <w:pPr>
        <w:pStyle w:val="Header"/>
        <w:rPr>
          <w:rFonts w:ascii="Times New Roman" w:hAnsi="Times New Roman" w:cs="Times New Roman"/>
          <w:bCs/>
          <w:sz w:val="24"/>
          <w:szCs w:val="24"/>
        </w:rPr>
      </w:pPr>
      <w:r w:rsidRPr="00481D6D">
        <w:rPr>
          <w:rFonts w:ascii="Times New Roman" w:hAnsi="Times New Roman" w:cs="Times New Roman"/>
          <w:bCs/>
          <w:sz w:val="24"/>
          <w:szCs w:val="24"/>
        </w:rPr>
        <w:t>The region is quite diverse, with numerous tree species serving a number of purposes. The majority of these tree species were introduced into the campus throughout a variety of time periods through various plantation programmes arranged by the authority. The college's trees have improved the quality of life for everyone in the area, benefiting not only the college community but also the general public by improving air quality, preserving soil, conserving water, reducing climate change, and regulating the climate by reducing the effects of the sun, rain, and wind. The radiant energy of the sun is absorbed and filtered by leaves, keeping things cool in the summer.</w:t>
      </w:r>
      <w:r>
        <w:rPr>
          <w:rFonts w:ascii="Times New Roman" w:hAnsi="Times New Roman" w:cs="Times New Roman"/>
          <w:bCs/>
          <w:sz w:val="24"/>
          <w:szCs w:val="24"/>
        </w:rPr>
        <w:t xml:space="preserve"> </w:t>
      </w:r>
      <w:r w:rsidRPr="00481D6D">
        <w:rPr>
          <w:rFonts w:ascii="Times New Roman" w:hAnsi="Times New Roman" w:cs="Times New Roman"/>
          <w:bCs/>
          <w:sz w:val="24"/>
          <w:szCs w:val="24"/>
        </w:rPr>
        <w:t>These trees provide refuge and food for a variety of animals. Birds and numerous insects both devour flowers and fruits. Numerous creatures, including birds and squirrels, are protected from predators by the leaf-covered branches. Numerous species exhibit an almost infinite range of shapes, forms, textures, and vivid colours. Even individual trees alter in appearance as the seasons change throughout the year. The durability, longevity, and regal grandeur of trees give them the appearance of monuments. They also serve as a reminder of our institution's illustrious past. These trees frequently strike an emotional chord with us, and occasionally we develop a close relationship with the ones we pass every day.</w:t>
      </w:r>
      <w:r w:rsidRPr="00481D6D">
        <w:t xml:space="preserve"> </w:t>
      </w:r>
      <w:r w:rsidRPr="00481D6D">
        <w:rPr>
          <w:rFonts w:ascii="Times New Roman" w:hAnsi="Times New Roman" w:cs="Times New Roman"/>
          <w:bCs/>
          <w:sz w:val="24"/>
          <w:szCs w:val="24"/>
        </w:rPr>
        <w:t>A thick belt of large shady trees in the periphery of the college have found to be bringing down noise and cut down dust and storms. Thus, the college has been playing a significant role in maintaining the environment of the entire campus and its surrounding areas.</w:t>
      </w:r>
    </w:p>
    <w:p w:rsidR="00CA0CF9" w:rsidRDefault="00CA0CF9">
      <w:pPr>
        <w:pStyle w:val="Heade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2066925</wp:posOffset>
            </wp:positionH>
            <wp:positionV relativeFrom="paragraph">
              <wp:posOffset>1672590</wp:posOffset>
            </wp:positionV>
            <wp:extent cx="2414905" cy="6000750"/>
            <wp:effectExtent l="1809750" t="0" r="1795145" b="0"/>
            <wp:wrapTight wrapText="bothSides">
              <wp:wrapPolygon edited="0">
                <wp:start x="21620" y="-61"/>
                <wp:lineTo x="151" y="-61"/>
                <wp:lineTo x="151" y="21608"/>
                <wp:lineTo x="21620" y="21608"/>
                <wp:lineTo x="21620" y="-6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414905" cy="6000750"/>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3385820</wp:posOffset>
            </wp:positionH>
            <wp:positionV relativeFrom="paragraph">
              <wp:posOffset>95885</wp:posOffset>
            </wp:positionV>
            <wp:extent cx="3200400" cy="3343275"/>
            <wp:effectExtent l="95250" t="0" r="76200" b="0"/>
            <wp:wrapTight wrapText="bothSides">
              <wp:wrapPolygon edited="0">
                <wp:start x="21568" y="-154"/>
                <wp:lineTo x="96" y="-154"/>
                <wp:lineTo x="96" y="21631"/>
                <wp:lineTo x="21568" y="21631"/>
                <wp:lineTo x="21568" y="-15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3200400" cy="334327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177165</wp:posOffset>
            </wp:positionV>
            <wp:extent cx="3190875" cy="3190875"/>
            <wp:effectExtent l="19050" t="0" r="9525" b="0"/>
            <wp:wrapTight wrapText="bothSides">
              <wp:wrapPolygon edited="0">
                <wp:start x="-129" y="0"/>
                <wp:lineTo x="-129" y="21536"/>
                <wp:lineTo x="21664" y="21536"/>
                <wp:lineTo x="21664" y="0"/>
                <wp:lineTo x="-12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anchor>
        </w:drawing>
      </w:r>
    </w:p>
    <w:p w:rsidR="00CA0CF9" w:rsidRDefault="00CA0CF9" w:rsidP="00151843">
      <w:pPr>
        <w:pStyle w:val="Header"/>
        <w:jc w:val="center"/>
        <w:rPr>
          <w:rFonts w:ascii="Times New Roman" w:hAnsi="Times New Roman" w:cs="Times New Roman"/>
          <w:sz w:val="24"/>
          <w:szCs w:val="24"/>
        </w:rPr>
      </w:pPr>
    </w:p>
    <w:p w:rsidR="00CA0CF9" w:rsidRDefault="00CA0CF9" w:rsidP="00151843">
      <w:pPr>
        <w:pStyle w:val="Header"/>
        <w:jc w:val="center"/>
        <w:rPr>
          <w:rFonts w:ascii="Times New Roman" w:hAnsi="Times New Roman" w:cs="Times New Roman"/>
          <w:sz w:val="24"/>
          <w:szCs w:val="24"/>
        </w:rPr>
      </w:pPr>
    </w:p>
    <w:p w:rsidR="00EA0EEC" w:rsidRPr="008C6400" w:rsidRDefault="00151843" w:rsidP="00151843">
      <w:pPr>
        <w:pStyle w:val="Header"/>
        <w:jc w:val="center"/>
        <w:rPr>
          <w:rFonts w:ascii="Times New Roman" w:hAnsi="Times New Roman" w:cs="Times New Roman"/>
          <w:sz w:val="24"/>
          <w:szCs w:val="24"/>
        </w:rPr>
      </w:pPr>
      <w:r>
        <w:rPr>
          <w:noProof/>
        </w:rPr>
        <w:drawing>
          <wp:inline distT="0" distB="0" distL="0" distR="0">
            <wp:extent cx="4816475" cy="4889500"/>
            <wp:effectExtent l="0" t="0" r="317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120" cy="4897261"/>
                    </a:xfrm>
                    <a:prstGeom prst="rect">
                      <a:avLst/>
                    </a:prstGeom>
                    <a:noFill/>
                    <a:ln>
                      <a:noFill/>
                    </a:ln>
                  </pic:spPr>
                </pic:pic>
              </a:graphicData>
            </a:graphic>
          </wp:inline>
        </w:drawing>
      </w:r>
      <w:r>
        <w:rPr>
          <w:noProof/>
        </w:rPr>
        <w:drawing>
          <wp:anchor distT="0" distB="0" distL="114300" distR="114300" simplePos="0" relativeHeight="251662336" behindDoc="1" locked="0" layoutInCell="1" allowOverlap="1">
            <wp:simplePos x="0" y="0"/>
            <wp:positionH relativeFrom="column">
              <wp:posOffset>180975</wp:posOffset>
            </wp:positionH>
            <wp:positionV relativeFrom="paragraph">
              <wp:posOffset>0</wp:posOffset>
            </wp:positionV>
            <wp:extent cx="2966085" cy="3829050"/>
            <wp:effectExtent l="19050" t="0" r="5715" b="0"/>
            <wp:wrapTight wrapText="bothSides">
              <wp:wrapPolygon edited="0">
                <wp:start x="-139" y="0"/>
                <wp:lineTo x="-139" y="21493"/>
                <wp:lineTo x="21642" y="21493"/>
                <wp:lineTo x="21642" y="0"/>
                <wp:lineTo x="-13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6085" cy="3829050"/>
                    </a:xfrm>
                    <a:prstGeom prst="rect">
                      <a:avLst/>
                    </a:prstGeom>
                    <a:noFill/>
                    <a:ln>
                      <a:noFill/>
                    </a:ln>
                  </pic:spPr>
                </pic:pic>
              </a:graphicData>
            </a:graphic>
          </wp:anchor>
        </w:drawing>
      </w:r>
      <w:r>
        <w:rPr>
          <w:noProof/>
        </w:rPr>
        <w:drawing>
          <wp:inline distT="0" distB="0" distL="0" distR="0">
            <wp:extent cx="3255010" cy="3781425"/>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5178" cy="3804855"/>
                    </a:xfrm>
                    <a:prstGeom prst="rect">
                      <a:avLst/>
                    </a:prstGeom>
                    <a:noFill/>
                    <a:ln>
                      <a:noFill/>
                    </a:ln>
                  </pic:spPr>
                </pic:pic>
              </a:graphicData>
            </a:graphic>
          </wp:inline>
        </w:drawing>
      </w:r>
    </w:p>
    <w:p w:rsidR="00151843" w:rsidRDefault="00151843">
      <w:pPr>
        <w:pStyle w:val="Header"/>
        <w:rPr>
          <w:rFonts w:ascii="Times New Roman" w:hAnsi="Times New Roman" w:cs="Times New Roman"/>
          <w:b/>
          <w:bCs/>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WATER AUDIT</w:t>
      </w:r>
    </w:p>
    <w:p w:rsidR="00EA0EEC" w:rsidRPr="008C6400" w:rsidRDefault="007973A2">
      <w:pPr>
        <w:pStyle w:val="Header"/>
        <w:numPr>
          <w:ilvl w:val="0"/>
          <w:numId w:val="1"/>
        </w:numPr>
        <w:rPr>
          <w:rFonts w:ascii="Times New Roman" w:hAnsi="Times New Roman" w:cs="Times New Roman"/>
          <w:sz w:val="24"/>
          <w:szCs w:val="24"/>
        </w:rPr>
      </w:pPr>
      <w:r w:rsidRPr="008C6400">
        <w:rPr>
          <w:rFonts w:ascii="Times New Roman" w:hAnsi="Times New Roman" w:cs="Times New Roman"/>
          <w:sz w:val="24"/>
          <w:szCs w:val="24"/>
        </w:rPr>
        <w:t>Facilities of raw water intake through bore wells and municipal water supply.</w:t>
      </w:r>
    </w:p>
    <w:p w:rsidR="00EA0EEC" w:rsidRPr="008C6400" w:rsidRDefault="007973A2">
      <w:pPr>
        <w:pStyle w:val="Header"/>
        <w:numPr>
          <w:ilvl w:val="0"/>
          <w:numId w:val="1"/>
        </w:numPr>
        <w:rPr>
          <w:rFonts w:ascii="Times New Roman" w:hAnsi="Times New Roman" w:cs="Times New Roman"/>
          <w:sz w:val="24"/>
          <w:szCs w:val="24"/>
        </w:rPr>
      </w:pPr>
      <w:r w:rsidRPr="008C6400">
        <w:rPr>
          <w:rFonts w:ascii="Times New Roman" w:hAnsi="Times New Roman" w:cs="Times New Roman"/>
          <w:sz w:val="24"/>
          <w:szCs w:val="24"/>
        </w:rPr>
        <w:t>Facility for waste water treatment through Sewage Treatment Plant (STP), recycled water utilized for lawns and plantations within the campus.</w:t>
      </w:r>
    </w:p>
    <w:p w:rsidR="00EA0EEC" w:rsidRPr="008C6400" w:rsidRDefault="007973A2">
      <w:pPr>
        <w:pStyle w:val="Header"/>
        <w:numPr>
          <w:ilvl w:val="0"/>
          <w:numId w:val="1"/>
        </w:numPr>
        <w:rPr>
          <w:rFonts w:ascii="Times New Roman" w:hAnsi="Times New Roman" w:cs="Times New Roman"/>
          <w:sz w:val="24"/>
          <w:szCs w:val="24"/>
        </w:rPr>
      </w:pPr>
      <w:r w:rsidRPr="008C6400">
        <w:rPr>
          <w:rFonts w:ascii="Times New Roman" w:hAnsi="Times New Roman" w:cs="Times New Roman"/>
          <w:sz w:val="24"/>
          <w:szCs w:val="24"/>
        </w:rPr>
        <w:t>Rain water Harvesting (RWH) facility is provided to the girl’s hostel which is located inside the campus.</w:t>
      </w:r>
    </w:p>
    <w:p w:rsidR="00EA0EEC" w:rsidRPr="008C6400" w:rsidRDefault="00EA0EEC">
      <w:pPr>
        <w:pStyle w:val="Header"/>
        <w:rPr>
          <w:rFonts w:ascii="Times New Roman" w:hAnsi="Times New Roman" w:cs="Times New Roman"/>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WATER ANALYSIS REPORT</w:t>
      </w: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Table 4</w:t>
      </w:r>
    </w:p>
    <w:tbl>
      <w:tblPr>
        <w:tblStyle w:val="TableGrid"/>
        <w:tblW w:w="10340" w:type="dxa"/>
        <w:tblLook w:val="04A0"/>
      </w:tblPr>
      <w:tblGrid>
        <w:gridCol w:w="2689"/>
        <w:gridCol w:w="2482"/>
        <w:gridCol w:w="2585"/>
        <w:gridCol w:w="2584"/>
      </w:tblGrid>
      <w:tr w:rsidR="00EA0EEC" w:rsidRPr="008C6400" w:rsidTr="00E82DE1">
        <w:tc>
          <w:tcPr>
            <w:tcW w:w="2689" w:type="dxa"/>
          </w:tcPr>
          <w:p w:rsidR="00EA0EEC" w:rsidRPr="003567BC" w:rsidRDefault="007973A2" w:rsidP="003567BC">
            <w:pPr>
              <w:pStyle w:val="Header"/>
              <w:jc w:val="center"/>
              <w:rPr>
                <w:rFonts w:ascii="Times New Roman" w:hAnsi="Times New Roman" w:cs="Times New Roman"/>
                <w:b/>
                <w:bCs/>
                <w:sz w:val="24"/>
                <w:szCs w:val="24"/>
              </w:rPr>
            </w:pPr>
            <w:r w:rsidRPr="003567BC">
              <w:rPr>
                <w:rFonts w:ascii="Times New Roman" w:hAnsi="Times New Roman" w:cs="Times New Roman"/>
                <w:b/>
                <w:bCs/>
                <w:sz w:val="24"/>
                <w:szCs w:val="24"/>
              </w:rPr>
              <w:t>Parameter/</w:t>
            </w:r>
          </w:p>
          <w:p w:rsidR="00EA0EEC" w:rsidRPr="003567BC" w:rsidRDefault="007973A2" w:rsidP="003567BC">
            <w:pPr>
              <w:pStyle w:val="Header"/>
              <w:jc w:val="center"/>
              <w:rPr>
                <w:rFonts w:ascii="Times New Roman" w:hAnsi="Times New Roman" w:cs="Times New Roman"/>
                <w:b/>
                <w:bCs/>
                <w:sz w:val="24"/>
                <w:szCs w:val="24"/>
              </w:rPr>
            </w:pPr>
            <w:r w:rsidRPr="003567BC">
              <w:rPr>
                <w:rFonts w:ascii="Times New Roman" w:hAnsi="Times New Roman" w:cs="Times New Roman"/>
                <w:b/>
                <w:bCs/>
                <w:sz w:val="24"/>
                <w:szCs w:val="24"/>
              </w:rPr>
              <w:t>WHO Permissible Level</w:t>
            </w:r>
          </w:p>
          <w:p w:rsidR="00EA0EEC" w:rsidRPr="003567BC" w:rsidRDefault="00EA0EEC" w:rsidP="003567BC">
            <w:pPr>
              <w:pStyle w:val="Header"/>
              <w:jc w:val="center"/>
              <w:rPr>
                <w:rFonts w:ascii="Times New Roman" w:hAnsi="Times New Roman" w:cs="Times New Roman"/>
                <w:b/>
                <w:bCs/>
                <w:sz w:val="24"/>
                <w:szCs w:val="24"/>
              </w:rPr>
            </w:pPr>
          </w:p>
        </w:tc>
        <w:tc>
          <w:tcPr>
            <w:tcW w:w="5067" w:type="dxa"/>
            <w:gridSpan w:val="2"/>
          </w:tcPr>
          <w:p w:rsidR="00EA0EEC" w:rsidRPr="003567BC" w:rsidRDefault="007973A2" w:rsidP="003567BC">
            <w:pPr>
              <w:pStyle w:val="Header"/>
              <w:jc w:val="center"/>
              <w:rPr>
                <w:rFonts w:ascii="Times New Roman" w:hAnsi="Times New Roman" w:cs="Times New Roman"/>
                <w:b/>
                <w:bCs/>
                <w:sz w:val="24"/>
                <w:szCs w:val="24"/>
              </w:rPr>
            </w:pPr>
            <w:r w:rsidRPr="003567BC">
              <w:rPr>
                <w:rFonts w:ascii="Times New Roman" w:hAnsi="Times New Roman" w:cs="Times New Roman"/>
                <w:b/>
                <w:bCs/>
                <w:sz w:val="24"/>
                <w:szCs w:val="24"/>
              </w:rPr>
              <w:t>Observed Value</w:t>
            </w:r>
          </w:p>
        </w:tc>
        <w:tc>
          <w:tcPr>
            <w:tcW w:w="2584" w:type="dxa"/>
          </w:tcPr>
          <w:p w:rsidR="00EA0EEC" w:rsidRPr="003567BC" w:rsidRDefault="007973A2" w:rsidP="003567BC">
            <w:pPr>
              <w:pStyle w:val="Header"/>
              <w:jc w:val="center"/>
              <w:rPr>
                <w:rFonts w:ascii="Times New Roman" w:hAnsi="Times New Roman" w:cs="Times New Roman"/>
                <w:b/>
                <w:bCs/>
                <w:sz w:val="24"/>
                <w:szCs w:val="24"/>
              </w:rPr>
            </w:pPr>
            <w:r w:rsidRPr="003567BC">
              <w:rPr>
                <w:rFonts w:ascii="Times New Roman" w:hAnsi="Times New Roman" w:cs="Times New Roman"/>
                <w:b/>
                <w:bCs/>
                <w:sz w:val="24"/>
                <w:szCs w:val="24"/>
              </w:rPr>
              <w:t>Methodology</w:t>
            </w:r>
          </w:p>
          <w:p w:rsidR="00EA0EEC" w:rsidRPr="003567BC" w:rsidRDefault="00EA0EEC" w:rsidP="003567BC">
            <w:pPr>
              <w:pStyle w:val="Header"/>
              <w:jc w:val="center"/>
              <w:rPr>
                <w:rFonts w:ascii="Times New Roman" w:hAnsi="Times New Roman" w:cs="Times New Roman"/>
                <w:b/>
                <w:bCs/>
                <w:sz w:val="24"/>
                <w:szCs w:val="24"/>
              </w:rPr>
            </w:pPr>
          </w:p>
        </w:tc>
      </w:tr>
      <w:tr w:rsidR="00EA0EEC" w:rsidRPr="008C6400" w:rsidTr="00E82DE1">
        <w:tc>
          <w:tcPr>
            <w:tcW w:w="2689" w:type="dxa"/>
          </w:tcPr>
          <w:p w:rsidR="00EA0EEC" w:rsidRPr="008C6400" w:rsidRDefault="00EA0EEC">
            <w:pPr>
              <w:pStyle w:val="Header"/>
              <w:rPr>
                <w:rFonts w:ascii="Times New Roman" w:hAnsi="Times New Roman" w:cs="Times New Roman"/>
                <w:b/>
                <w:bCs/>
                <w:sz w:val="24"/>
                <w:szCs w:val="24"/>
              </w:rPr>
            </w:pPr>
          </w:p>
        </w:tc>
        <w:tc>
          <w:tcPr>
            <w:tcW w:w="2482"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Sample 1</w:t>
            </w:r>
          </w:p>
        </w:tc>
        <w:tc>
          <w:tcPr>
            <w:tcW w:w="2585" w:type="dxa"/>
          </w:tcPr>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Sample 2</w:t>
            </w:r>
          </w:p>
          <w:p w:rsidR="00EA0EEC" w:rsidRPr="008C6400" w:rsidRDefault="00EA0EEC">
            <w:pPr>
              <w:pStyle w:val="Header"/>
              <w:rPr>
                <w:rFonts w:ascii="Times New Roman" w:hAnsi="Times New Roman" w:cs="Times New Roman"/>
                <w:b/>
                <w:bCs/>
                <w:sz w:val="24"/>
                <w:szCs w:val="24"/>
              </w:rPr>
            </w:pPr>
          </w:p>
        </w:tc>
        <w:tc>
          <w:tcPr>
            <w:tcW w:w="2584" w:type="dxa"/>
          </w:tcPr>
          <w:p w:rsidR="00EA0EEC" w:rsidRPr="008C6400" w:rsidRDefault="00EA0EEC">
            <w:pPr>
              <w:pStyle w:val="Header"/>
              <w:rPr>
                <w:rFonts w:ascii="Times New Roman" w:hAnsi="Times New Roman" w:cs="Times New Roman"/>
                <w:b/>
                <w:bCs/>
                <w:sz w:val="24"/>
                <w:szCs w:val="24"/>
              </w:rPr>
            </w:pPr>
          </w:p>
        </w:tc>
      </w:tr>
      <w:tr w:rsidR="00EA0EEC" w:rsidRPr="008C6400" w:rsidTr="00E82DE1">
        <w:tc>
          <w:tcPr>
            <w:tcW w:w="2689" w:type="dxa"/>
          </w:tcPr>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 xml:space="preserve">Colour </w:t>
            </w:r>
          </w:p>
          <w:p w:rsidR="00EA0EEC" w:rsidRPr="008C6400" w:rsidRDefault="00EA0EEC">
            <w:pPr>
              <w:pStyle w:val="Header"/>
              <w:rPr>
                <w:rFonts w:ascii="Times New Roman" w:hAnsi="Times New Roman" w:cs="Times New Roman"/>
                <w:b/>
                <w:bCs/>
                <w:sz w:val="24"/>
                <w:szCs w:val="24"/>
              </w:rPr>
            </w:pPr>
          </w:p>
        </w:tc>
        <w:tc>
          <w:tcPr>
            <w:tcW w:w="2482"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Clear</w:t>
            </w:r>
          </w:p>
        </w:tc>
        <w:tc>
          <w:tcPr>
            <w:tcW w:w="2585"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Clear</w:t>
            </w:r>
          </w:p>
        </w:tc>
        <w:tc>
          <w:tcPr>
            <w:tcW w:w="2584" w:type="dxa"/>
          </w:tcPr>
          <w:p w:rsidR="00EA0EEC" w:rsidRPr="008C6400" w:rsidRDefault="00EA0EEC">
            <w:pPr>
              <w:pStyle w:val="Header"/>
              <w:rPr>
                <w:rFonts w:ascii="Times New Roman" w:hAnsi="Times New Roman" w:cs="Times New Roman"/>
                <w:b/>
                <w:bCs/>
                <w:sz w:val="24"/>
                <w:szCs w:val="24"/>
              </w:rPr>
            </w:pPr>
          </w:p>
        </w:tc>
      </w:tr>
      <w:tr w:rsidR="00EA0EEC" w:rsidRPr="008C6400" w:rsidTr="00E82DE1">
        <w:tc>
          <w:tcPr>
            <w:tcW w:w="2689"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pH / 6.5-6.8</w:t>
            </w:r>
          </w:p>
        </w:tc>
        <w:tc>
          <w:tcPr>
            <w:tcW w:w="2482"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6.8</w:t>
            </w:r>
          </w:p>
        </w:tc>
        <w:tc>
          <w:tcPr>
            <w:tcW w:w="2585" w:type="dxa"/>
          </w:tcPr>
          <w:p w:rsidR="00EA0EEC" w:rsidRPr="008C6400" w:rsidRDefault="007973A2">
            <w:pPr>
              <w:pStyle w:val="Header"/>
              <w:rPr>
                <w:rFonts w:ascii="Times New Roman" w:hAnsi="Times New Roman" w:cs="Times New Roman"/>
                <w:sz w:val="24"/>
                <w:szCs w:val="24"/>
              </w:rPr>
            </w:pPr>
            <w:r w:rsidRPr="008C6400">
              <w:rPr>
                <w:rFonts w:ascii="Times New Roman" w:hAnsi="Times New Roman" w:cs="Times New Roman"/>
                <w:sz w:val="24"/>
                <w:szCs w:val="24"/>
              </w:rPr>
              <w:t xml:space="preserve">6.85 </w:t>
            </w:r>
          </w:p>
          <w:p w:rsidR="00EA0EEC" w:rsidRPr="008C6400" w:rsidRDefault="00EA0EEC">
            <w:pPr>
              <w:pStyle w:val="Header"/>
              <w:rPr>
                <w:rFonts w:ascii="Times New Roman" w:hAnsi="Times New Roman" w:cs="Times New Roman"/>
                <w:b/>
                <w:bCs/>
                <w:sz w:val="24"/>
                <w:szCs w:val="24"/>
              </w:rPr>
            </w:pPr>
          </w:p>
        </w:tc>
        <w:tc>
          <w:tcPr>
            <w:tcW w:w="2584"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pH meter</w:t>
            </w:r>
          </w:p>
        </w:tc>
      </w:tr>
      <w:tr w:rsidR="00EA0EEC" w:rsidRPr="008C6400" w:rsidTr="00E82DE1">
        <w:tc>
          <w:tcPr>
            <w:tcW w:w="2689"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Turbidity/ 5-10NTU</w:t>
            </w:r>
          </w:p>
        </w:tc>
        <w:tc>
          <w:tcPr>
            <w:tcW w:w="2482" w:type="dxa"/>
          </w:tcPr>
          <w:p w:rsidR="00EA0EEC" w:rsidRPr="00481D6D" w:rsidRDefault="00D25DFC">
            <w:pPr>
              <w:pStyle w:val="Header"/>
              <w:rPr>
                <w:rFonts w:ascii="Times New Roman" w:hAnsi="Times New Roman" w:cs="Times New Roman"/>
                <w:bCs/>
                <w:sz w:val="24"/>
                <w:szCs w:val="24"/>
              </w:rPr>
            </w:pPr>
            <w:r w:rsidRPr="00481D6D">
              <w:rPr>
                <w:rFonts w:ascii="Times New Roman" w:hAnsi="Times New Roman" w:cs="Times New Roman"/>
                <w:bCs/>
                <w:sz w:val="24"/>
                <w:szCs w:val="24"/>
              </w:rPr>
              <w:t>3</w:t>
            </w:r>
          </w:p>
        </w:tc>
        <w:tc>
          <w:tcPr>
            <w:tcW w:w="2585" w:type="dxa"/>
          </w:tcPr>
          <w:p w:rsidR="00EA0EEC" w:rsidRPr="00481D6D" w:rsidRDefault="00D25DFC">
            <w:pPr>
              <w:pStyle w:val="Header"/>
              <w:rPr>
                <w:rFonts w:ascii="Times New Roman" w:hAnsi="Times New Roman" w:cs="Times New Roman"/>
                <w:bCs/>
                <w:sz w:val="24"/>
                <w:szCs w:val="24"/>
              </w:rPr>
            </w:pPr>
            <w:r w:rsidRPr="00481D6D">
              <w:rPr>
                <w:rFonts w:ascii="Times New Roman" w:hAnsi="Times New Roman" w:cs="Times New Roman"/>
                <w:bCs/>
                <w:sz w:val="24"/>
                <w:szCs w:val="24"/>
              </w:rPr>
              <w:t>4</w:t>
            </w:r>
          </w:p>
        </w:tc>
        <w:tc>
          <w:tcPr>
            <w:tcW w:w="2584" w:type="dxa"/>
          </w:tcPr>
          <w:p w:rsidR="00EA0EEC" w:rsidRPr="00481D6D" w:rsidRDefault="00D25DFC">
            <w:pPr>
              <w:pStyle w:val="Header"/>
              <w:rPr>
                <w:rFonts w:ascii="Times New Roman" w:hAnsi="Times New Roman" w:cs="Times New Roman"/>
                <w:bCs/>
                <w:sz w:val="24"/>
                <w:szCs w:val="24"/>
              </w:rPr>
            </w:pPr>
            <w:r w:rsidRPr="00481D6D">
              <w:rPr>
                <w:rFonts w:ascii="Times New Roman" w:hAnsi="Times New Roman" w:cs="Times New Roman"/>
                <w:bCs/>
                <w:sz w:val="24"/>
                <w:szCs w:val="24"/>
              </w:rPr>
              <w:t>Turbidity meter</w:t>
            </w:r>
          </w:p>
        </w:tc>
      </w:tr>
      <w:tr w:rsidR="00EA0EEC" w:rsidRPr="008C6400" w:rsidTr="00E82DE1">
        <w:tc>
          <w:tcPr>
            <w:tcW w:w="2689"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 xml:space="preserve">Conductance / </w:t>
            </w:r>
            <w:r w:rsidR="00D25DFC">
              <w:rPr>
                <w:rFonts w:ascii="Times New Roman" w:hAnsi="Times New Roman" w:cs="Times New Roman"/>
                <w:sz w:val="24"/>
                <w:szCs w:val="24"/>
              </w:rPr>
              <w:t>(2500 us/cm</w:t>
            </w:r>
          </w:p>
        </w:tc>
        <w:tc>
          <w:tcPr>
            <w:tcW w:w="2482" w:type="dxa"/>
          </w:tcPr>
          <w:p w:rsidR="00EA0EEC" w:rsidRPr="00481D6D" w:rsidRDefault="00D25DFC">
            <w:pPr>
              <w:pStyle w:val="Header"/>
              <w:rPr>
                <w:rFonts w:ascii="Times New Roman" w:hAnsi="Times New Roman" w:cs="Times New Roman"/>
                <w:bCs/>
                <w:sz w:val="24"/>
                <w:szCs w:val="24"/>
              </w:rPr>
            </w:pPr>
            <w:r w:rsidRPr="00481D6D">
              <w:rPr>
                <w:rFonts w:ascii="Times New Roman" w:hAnsi="Times New Roman" w:cs="Times New Roman"/>
                <w:bCs/>
                <w:sz w:val="24"/>
                <w:szCs w:val="24"/>
              </w:rPr>
              <w:t>1500</w:t>
            </w:r>
          </w:p>
        </w:tc>
        <w:tc>
          <w:tcPr>
            <w:tcW w:w="2585" w:type="dxa"/>
          </w:tcPr>
          <w:p w:rsidR="00EA0EEC" w:rsidRPr="00481D6D" w:rsidRDefault="00D25DFC">
            <w:pPr>
              <w:pStyle w:val="Header"/>
              <w:rPr>
                <w:rFonts w:ascii="Times New Roman" w:hAnsi="Times New Roman" w:cs="Times New Roman"/>
                <w:bCs/>
                <w:sz w:val="24"/>
                <w:szCs w:val="24"/>
              </w:rPr>
            </w:pPr>
            <w:r w:rsidRPr="00481D6D">
              <w:rPr>
                <w:rFonts w:ascii="Times New Roman" w:hAnsi="Times New Roman" w:cs="Times New Roman"/>
                <w:bCs/>
                <w:sz w:val="24"/>
                <w:szCs w:val="24"/>
              </w:rPr>
              <w:t>1489</w:t>
            </w:r>
          </w:p>
        </w:tc>
        <w:tc>
          <w:tcPr>
            <w:tcW w:w="2584" w:type="dxa"/>
          </w:tcPr>
          <w:p w:rsidR="00EA0EEC" w:rsidRPr="00481D6D" w:rsidRDefault="00D25DFC">
            <w:pPr>
              <w:pStyle w:val="Header"/>
              <w:rPr>
                <w:rFonts w:ascii="Times New Roman" w:hAnsi="Times New Roman" w:cs="Times New Roman"/>
                <w:bCs/>
                <w:sz w:val="24"/>
                <w:szCs w:val="24"/>
              </w:rPr>
            </w:pPr>
            <w:r w:rsidRPr="00481D6D">
              <w:rPr>
                <w:rFonts w:ascii="Times New Roman" w:hAnsi="Times New Roman" w:cs="Times New Roman"/>
                <w:bCs/>
                <w:sz w:val="24"/>
                <w:szCs w:val="24"/>
              </w:rPr>
              <w:t>Conductivity meter</w:t>
            </w:r>
          </w:p>
        </w:tc>
      </w:tr>
      <w:tr w:rsidR="00EA0EEC" w:rsidRPr="008C6400" w:rsidTr="00E82DE1">
        <w:tc>
          <w:tcPr>
            <w:tcW w:w="2689"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Fe /0.30 ppm</w:t>
            </w:r>
          </w:p>
        </w:tc>
        <w:tc>
          <w:tcPr>
            <w:tcW w:w="2482" w:type="dxa"/>
          </w:tcPr>
          <w:p w:rsidR="00EA0EEC" w:rsidRPr="00481D6D" w:rsidRDefault="00D25DFC">
            <w:pPr>
              <w:pStyle w:val="Header"/>
              <w:rPr>
                <w:rFonts w:ascii="Times New Roman" w:hAnsi="Times New Roman" w:cs="Times New Roman"/>
                <w:bCs/>
                <w:sz w:val="24"/>
                <w:szCs w:val="24"/>
              </w:rPr>
            </w:pPr>
            <w:r w:rsidRPr="00481D6D">
              <w:rPr>
                <w:rFonts w:ascii="Times New Roman" w:hAnsi="Times New Roman" w:cs="Times New Roman"/>
                <w:bCs/>
                <w:sz w:val="24"/>
                <w:szCs w:val="24"/>
              </w:rPr>
              <w:t>0.2</w:t>
            </w:r>
          </w:p>
        </w:tc>
        <w:tc>
          <w:tcPr>
            <w:tcW w:w="2585" w:type="dxa"/>
          </w:tcPr>
          <w:p w:rsidR="00EA0EEC" w:rsidRPr="00481D6D" w:rsidRDefault="00D25DFC">
            <w:pPr>
              <w:pStyle w:val="Header"/>
              <w:rPr>
                <w:rFonts w:ascii="Times New Roman" w:hAnsi="Times New Roman" w:cs="Times New Roman"/>
                <w:bCs/>
                <w:sz w:val="24"/>
                <w:szCs w:val="24"/>
              </w:rPr>
            </w:pPr>
            <w:r w:rsidRPr="00481D6D">
              <w:rPr>
                <w:rFonts w:ascii="Times New Roman" w:hAnsi="Times New Roman" w:cs="Times New Roman"/>
                <w:bCs/>
                <w:sz w:val="24"/>
                <w:szCs w:val="24"/>
              </w:rPr>
              <w:t>0.2</w:t>
            </w:r>
          </w:p>
        </w:tc>
        <w:tc>
          <w:tcPr>
            <w:tcW w:w="2584" w:type="dxa"/>
          </w:tcPr>
          <w:p w:rsidR="00EA0EEC" w:rsidRPr="00481D6D" w:rsidRDefault="00D25DFC">
            <w:pPr>
              <w:pStyle w:val="Header"/>
              <w:rPr>
                <w:rFonts w:ascii="Times New Roman" w:hAnsi="Times New Roman" w:cs="Times New Roman"/>
                <w:bCs/>
                <w:sz w:val="24"/>
                <w:szCs w:val="24"/>
              </w:rPr>
            </w:pPr>
            <w:r w:rsidRPr="00481D6D">
              <w:rPr>
                <w:rFonts w:ascii="Times New Roman" w:hAnsi="Times New Roman" w:cs="Times New Roman"/>
                <w:bCs/>
                <w:sz w:val="24"/>
                <w:szCs w:val="24"/>
              </w:rPr>
              <w:t xml:space="preserve">By </w:t>
            </w:r>
            <w:r w:rsidR="00E82DE1" w:rsidRPr="00481D6D">
              <w:rPr>
                <w:rFonts w:ascii="Times New Roman" w:hAnsi="Times New Roman" w:cs="Times New Roman"/>
                <w:bCs/>
                <w:sz w:val="24"/>
                <w:szCs w:val="24"/>
              </w:rPr>
              <w:t>radix</w:t>
            </w:r>
            <w:r w:rsidRPr="00481D6D">
              <w:rPr>
                <w:rFonts w:ascii="Times New Roman" w:hAnsi="Times New Roman" w:cs="Times New Roman"/>
                <w:bCs/>
                <w:sz w:val="24"/>
                <w:szCs w:val="24"/>
              </w:rPr>
              <w:t xml:space="preserve"> titration</w:t>
            </w:r>
          </w:p>
        </w:tc>
      </w:tr>
      <w:tr w:rsidR="00EA0EEC" w:rsidRPr="008C6400" w:rsidTr="00E82DE1">
        <w:tc>
          <w:tcPr>
            <w:tcW w:w="2689"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Na/200 ppm</w:t>
            </w:r>
          </w:p>
        </w:tc>
        <w:tc>
          <w:tcPr>
            <w:tcW w:w="2482" w:type="dxa"/>
          </w:tcPr>
          <w:p w:rsidR="00EA0EEC" w:rsidRPr="00481D6D" w:rsidRDefault="00E82DE1">
            <w:pPr>
              <w:pStyle w:val="Header"/>
              <w:rPr>
                <w:rFonts w:ascii="Times New Roman" w:hAnsi="Times New Roman" w:cs="Times New Roman"/>
                <w:bCs/>
                <w:sz w:val="24"/>
                <w:szCs w:val="24"/>
              </w:rPr>
            </w:pPr>
            <w:r w:rsidRPr="00481D6D">
              <w:rPr>
                <w:rFonts w:ascii="Times New Roman" w:hAnsi="Times New Roman" w:cs="Times New Roman"/>
                <w:bCs/>
                <w:sz w:val="24"/>
                <w:szCs w:val="24"/>
              </w:rPr>
              <w:t>180</w:t>
            </w:r>
          </w:p>
        </w:tc>
        <w:tc>
          <w:tcPr>
            <w:tcW w:w="2585" w:type="dxa"/>
          </w:tcPr>
          <w:p w:rsidR="00EA0EEC" w:rsidRPr="00481D6D" w:rsidRDefault="00E82DE1">
            <w:pPr>
              <w:pStyle w:val="Header"/>
              <w:rPr>
                <w:rFonts w:ascii="Times New Roman" w:hAnsi="Times New Roman" w:cs="Times New Roman"/>
                <w:bCs/>
                <w:sz w:val="24"/>
                <w:szCs w:val="24"/>
              </w:rPr>
            </w:pPr>
            <w:r w:rsidRPr="00481D6D">
              <w:rPr>
                <w:rFonts w:ascii="Times New Roman" w:hAnsi="Times New Roman" w:cs="Times New Roman"/>
                <w:bCs/>
                <w:sz w:val="24"/>
                <w:szCs w:val="24"/>
              </w:rPr>
              <w:t>180</w:t>
            </w:r>
          </w:p>
        </w:tc>
        <w:tc>
          <w:tcPr>
            <w:tcW w:w="2584" w:type="dxa"/>
          </w:tcPr>
          <w:p w:rsidR="00EA0EEC" w:rsidRPr="00481D6D" w:rsidRDefault="00E82DE1">
            <w:pPr>
              <w:pStyle w:val="Header"/>
              <w:rPr>
                <w:rFonts w:ascii="Times New Roman" w:hAnsi="Times New Roman" w:cs="Times New Roman"/>
                <w:bCs/>
                <w:sz w:val="24"/>
                <w:szCs w:val="24"/>
              </w:rPr>
            </w:pPr>
            <w:r w:rsidRPr="00481D6D">
              <w:rPr>
                <w:rFonts w:ascii="Times New Roman" w:hAnsi="Times New Roman" w:cs="Times New Roman"/>
                <w:bCs/>
                <w:sz w:val="24"/>
                <w:szCs w:val="24"/>
              </w:rPr>
              <w:t>spectrophotometer</w:t>
            </w:r>
          </w:p>
        </w:tc>
      </w:tr>
      <w:tr w:rsidR="00EA0EEC" w:rsidRPr="008C6400" w:rsidTr="00E82DE1">
        <w:tc>
          <w:tcPr>
            <w:tcW w:w="2689"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 xml:space="preserve">K/ </w:t>
            </w:r>
            <w:r w:rsidR="00E82DE1">
              <w:rPr>
                <w:rFonts w:ascii="Times New Roman" w:hAnsi="Times New Roman" w:cs="Times New Roman"/>
                <w:sz w:val="24"/>
                <w:szCs w:val="24"/>
              </w:rPr>
              <w:t>55 ppm</w:t>
            </w:r>
          </w:p>
        </w:tc>
        <w:tc>
          <w:tcPr>
            <w:tcW w:w="2482" w:type="dxa"/>
          </w:tcPr>
          <w:p w:rsidR="00EA0EEC" w:rsidRPr="00481D6D" w:rsidRDefault="00E82DE1">
            <w:pPr>
              <w:pStyle w:val="Header"/>
              <w:rPr>
                <w:rFonts w:ascii="Times New Roman" w:hAnsi="Times New Roman" w:cs="Times New Roman"/>
                <w:bCs/>
                <w:sz w:val="24"/>
                <w:szCs w:val="24"/>
              </w:rPr>
            </w:pPr>
            <w:r w:rsidRPr="00481D6D">
              <w:rPr>
                <w:rFonts w:ascii="Times New Roman" w:hAnsi="Times New Roman" w:cs="Times New Roman"/>
                <w:bCs/>
                <w:sz w:val="24"/>
                <w:szCs w:val="24"/>
              </w:rPr>
              <w:t>55</w:t>
            </w:r>
          </w:p>
        </w:tc>
        <w:tc>
          <w:tcPr>
            <w:tcW w:w="2585" w:type="dxa"/>
          </w:tcPr>
          <w:p w:rsidR="00EA0EEC" w:rsidRPr="00481D6D" w:rsidRDefault="00E82DE1">
            <w:pPr>
              <w:pStyle w:val="Header"/>
              <w:rPr>
                <w:rFonts w:ascii="Times New Roman" w:hAnsi="Times New Roman" w:cs="Times New Roman"/>
                <w:bCs/>
                <w:sz w:val="24"/>
                <w:szCs w:val="24"/>
              </w:rPr>
            </w:pPr>
            <w:r w:rsidRPr="00481D6D">
              <w:rPr>
                <w:rFonts w:ascii="Times New Roman" w:hAnsi="Times New Roman" w:cs="Times New Roman"/>
                <w:bCs/>
                <w:sz w:val="24"/>
                <w:szCs w:val="24"/>
              </w:rPr>
              <w:t>55</w:t>
            </w:r>
          </w:p>
        </w:tc>
        <w:tc>
          <w:tcPr>
            <w:tcW w:w="2584" w:type="dxa"/>
          </w:tcPr>
          <w:p w:rsidR="00EA0EEC" w:rsidRPr="00481D6D" w:rsidRDefault="00E82DE1">
            <w:pPr>
              <w:pStyle w:val="Header"/>
              <w:rPr>
                <w:rFonts w:ascii="Times New Roman" w:hAnsi="Times New Roman" w:cs="Times New Roman"/>
                <w:bCs/>
                <w:sz w:val="24"/>
                <w:szCs w:val="24"/>
              </w:rPr>
            </w:pPr>
            <w:r w:rsidRPr="00481D6D">
              <w:rPr>
                <w:rFonts w:ascii="Times New Roman" w:hAnsi="Times New Roman" w:cs="Times New Roman"/>
                <w:bCs/>
                <w:sz w:val="24"/>
                <w:szCs w:val="24"/>
              </w:rPr>
              <w:t>spectrophotometer</w:t>
            </w:r>
          </w:p>
        </w:tc>
      </w:tr>
      <w:tr w:rsidR="00EA0EEC" w:rsidRPr="008C6400" w:rsidTr="00E82DE1">
        <w:tc>
          <w:tcPr>
            <w:tcW w:w="2689"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Mg/ 30 ppm</w:t>
            </w:r>
          </w:p>
        </w:tc>
        <w:tc>
          <w:tcPr>
            <w:tcW w:w="2482" w:type="dxa"/>
          </w:tcPr>
          <w:p w:rsidR="00EA0EEC" w:rsidRPr="00481D6D" w:rsidRDefault="00185D94">
            <w:pPr>
              <w:pStyle w:val="Header"/>
              <w:rPr>
                <w:rFonts w:ascii="Times New Roman" w:hAnsi="Times New Roman" w:cs="Times New Roman"/>
                <w:bCs/>
                <w:sz w:val="24"/>
                <w:szCs w:val="24"/>
              </w:rPr>
            </w:pPr>
            <w:r w:rsidRPr="00481D6D">
              <w:rPr>
                <w:rFonts w:ascii="Times New Roman" w:hAnsi="Times New Roman" w:cs="Times New Roman"/>
                <w:bCs/>
                <w:sz w:val="24"/>
                <w:szCs w:val="24"/>
              </w:rPr>
              <w:t>100</w:t>
            </w:r>
          </w:p>
        </w:tc>
        <w:tc>
          <w:tcPr>
            <w:tcW w:w="2585" w:type="dxa"/>
          </w:tcPr>
          <w:p w:rsidR="00EA0EEC" w:rsidRPr="00481D6D" w:rsidRDefault="00185D94">
            <w:pPr>
              <w:pStyle w:val="Header"/>
              <w:rPr>
                <w:rFonts w:ascii="Times New Roman" w:hAnsi="Times New Roman" w:cs="Times New Roman"/>
                <w:bCs/>
                <w:sz w:val="24"/>
                <w:szCs w:val="24"/>
              </w:rPr>
            </w:pPr>
            <w:r w:rsidRPr="00481D6D">
              <w:rPr>
                <w:rFonts w:ascii="Times New Roman" w:hAnsi="Times New Roman" w:cs="Times New Roman"/>
                <w:bCs/>
                <w:sz w:val="24"/>
                <w:szCs w:val="24"/>
              </w:rPr>
              <w:t>112</w:t>
            </w:r>
          </w:p>
        </w:tc>
        <w:tc>
          <w:tcPr>
            <w:tcW w:w="2584" w:type="dxa"/>
          </w:tcPr>
          <w:p w:rsidR="00EA0EEC" w:rsidRPr="00481D6D" w:rsidRDefault="00185D94">
            <w:pPr>
              <w:pStyle w:val="Header"/>
              <w:rPr>
                <w:rFonts w:ascii="Times New Roman" w:hAnsi="Times New Roman" w:cs="Times New Roman"/>
                <w:bCs/>
                <w:sz w:val="24"/>
                <w:szCs w:val="24"/>
              </w:rPr>
            </w:pPr>
            <w:r w:rsidRPr="00481D6D">
              <w:rPr>
                <w:rFonts w:ascii="Times New Roman" w:hAnsi="Times New Roman" w:cs="Times New Roman"/>
                <w:bCs/>
                <w:sz w:val="24"/>
                <w:szCs w:val="24"/>
              </w:rPr>
              <w:t>EDTA titration</w:t>
            </w:r>
          </w:p>
        </w:tc>
      </w:tr>
      <w:tr w:rsidR="00EA0EEC" w:rsidRPr="008C6400" w:rsidTr="00E82DE1">
        <w:tc>
          <w:tcPr>
            <w:tcW w:w="2689" w:type="dxa"/>
          </w:tcPr>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sz w:val="24"/>
                <w:szCs w:val="24"/>
              </w:rPr>
              <w:t>Ca/ 75 ppm</w:t>
            </w:r>
          </w:p>
        </w:tc>
        <w:tc>
          <w:tcPr>
            <w:tcW w:w="2482" w:type="dxa"/>
          </w:tcPr>
          <w:p w:rsidR="00EA0EEC" w:rsidRPr="00481D6D" w:rsidRDefault="00185D94">
            <w:pPr>
              <w:pStyle w:val="Header"/>
              <w:rPr>
                <w:rFonts w:ascii="Times New Roman" w:hAnsi="Times New Roman" w:cs="Times New Roman"/>
                <w:bCs/>
                <w:sz w:val="24"/>
                <w:szCs w:val="24"/>
              </w:rPr>
            </w:pPr>
            <w:r w:rsidRPr="00481D6D">
              <w:rPr>
                <w:rFonts w:ascii="Times New Roman" w:hAnsi="Times New Roman" w:cs="Times New Roman"/>
                <w:bCs/>
                <w:sz w:val="24"/>
                <w:szCs w:val="24"/>
              </w:rPr>
              <w:t>80</w:t>
            </w:r>
          </w:p>
        </w:tc>
        <w:tc>
          <w:tcPr>
            <w:tcW w:w="2585" w:type="dxa"/>
          </w:tcPr>
          <w:p w:rsidR="00EA0EEC" w:rsidRPr="00481D6D" w:rsidRDefault="00185D94">
            <w:pPr>
              <w:pStyle w:val="Header"/>
              <w:rPr>
                <w:rFonts w:ascii="Times New Roman" w:hAnsi="Times New Roman" w:cs="Times New Roman"/>
                <w:bCs/>
                <w:sz w:val="24"/>
                <w:szCs w:val="24"/>
              </w:rPr>
            </w:pPr>
            <w:r w:rsidRPr="00481D6D">
              <w:rPr>
                <w:rFonts w:ascii="Times New Roman" w:hAnsi="Times New Roman" w:cs="Times New Roman"/>
                <w:bCs/>
                <w:sz w:val="24"/>
                <w:szCs w:val="24"/>
              </w:rPr>
              <w:t>90</w:t>
            </w:r>
          </w:p>
        </w:tc>
        <w:tc>
          <w:tcPr>
            <w:tcW w:w="2584" w:type="dxa"/>
          </w:tcPr>
          <w:p w:rsidR="00EA0EEC" w:rsidRPr="00481D6D" w:rsidRDefault="00185D94">
            <w:pPr>
              <w:pStyle w:val="Header"/>
              <w:rPr>
                <w:rFonts w:ascii="Times New Roman" w:hAnsi="Times New Roman" w:cs="Times New Roman"/>
                <w:bCs/>
                <w:sz w:val="24"/>
                <w:szCs w:val="24"/>
              </w:rPr>
            </w:pPr>
            <w:r w:rsidRPr="00481D6D">
              <w:rPr>
                <w:rFonts w:ascii="Times New Roman" w:hAnsi="Times New Roman" w:cs="Times New Roman"/>
                <w:bCs/>
                <w:sz w:val="24"/>
                <w:szCs w:val="24"/>
              </w:rPr>
              <w:t>EDTA titration</w:t>
            </w:r>
          </w:p>
        </w:tc>
      </w:tr>
    </w:tbl>
    <w:p w:rsidR="00EA0EEC" w:rsidRPr="008C6400" w:rsidRDefault="00EA0EEC">
      <w:pPr>
        <w:pStyle w:val="Header"/>
        <w:rPr>
          <w:rFonts w:ascii="Times New Roman" w:hAnsi="Times New Roman" w:cs="Times New Roman"/>
          <w:b/>
          <w:bCs/>
          <w:sz w:val="24"/>
          <w:szCs w:val="24"/>
        </w:rPr>
      </w:pPr>
    </w:p>
    <w:p w:rsidR="00EA0EEC" w:rsidRPr="008C6400" w:rsidRDefault="00EA0EEC">
      <w:pPr>
        <w:pStyle w:val="Header"/>
        <w:rPr>
          <w:rFonts w:ascii="Times New Roman" w:hAnsi="Times New Roman" w:cs="Times New Roman"/>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NOISE LEVEL in campus, Vizianagaram</w:t>
      </w:r>
    </w:p>
    <w:p w:rsidR="00EA0EEC" w:rsidRPr="008C6400" w:rsidRDefault="007973A2" w:rsidP="00E25F53">
      <w:pPr>
        <w:pStyle w:val="Header"/>
        <w:numPr>
          <w:ilvl w:val="0"/>
          <w:numId w:val="2"/>
        </w:numPr>
        <w:jc w:val="both"/>
        <w:rPr>
          <w:rFonts w:ascii="Times New Roman" w:hAnsi="Times New Roman" w:cs="Times New Roman"/>
          <w:sz w:val="24"/>
          <w:szCs w:val="24"/>
        </w:rPr>
      </w:pPr>
      <w:r w:rsidRPr="008C6400">
        <w:rPr>
          <w:rFonts w:ascii="Times New Roman" w:hAnsi="Times New Roman" w:cs="Times New Roman"/>
          <w:sz w:val="24"/>
          <w:szCs w:val="24"/>
        </w:rPr>
        <w:t>Majority of the students comes from local city, are advised to utilize the college bus facilities.</w:t>
      </w:r>
    </w:p>
    <w:p w:rsidR="00EA0EEC" w:rsidRPr="008C6400" w:rsidRDefault="007973A2" w:rsidP="00E25F53">
      <w:pPr>
        <w:pStyle w:val="Header"/>
        <w:numPr>
          <w:ilvl w:val="0"/>
          <w:numId w:val="2"/>
        </w:numPr>
        <w:jc w:val="both"/>
        <w:rPr>
          <w:rFonts w:ascii="Times New Roman" w:hAnsi="Times New Roman" w:cs="Times New Roman"/>
          <w:sz w:val="24"/>
          <w:szCs w:val="24"/>
        </w:rPr>
      </w:pPr>
      <w:r w:rsidRPr="008C6400">
        <w:rPr>
          <w:rFonts w:ascii="Times New Roman" w:hAnsi="Times New Roman" w:cs="Times New Roman"/>
          <w:sz w:val="24"/>
          <w:szCs w:val="24"/>
        </w:rPr>
        <w:t>If students are using their own vehicles are strictly advised to minimize the speed limit and not to horn inside the campus.</w:t>
      </w:r>
    </w:p>
    <w:p w:rsidR="00EA0EEC" w:rsidRPr="008C6400" w:rsidRDefault="007973A2" w:rsidP="00E25F53">
      <w:pPr>
        <w:pStyle w:val="Header"/>
        <w:numPr>
          <w:ilvl w:val="0"/>
          <w:numId w:val="2"/>
        </w:numPr>
        <w:jc w:val="both"/>
        <w:rPr>
          <w:rFonts w:ascii="Times New Roman" w:hAnsi="Times New Roman" w:cs="Times New Roman"/>
          <w:sz w:val="24"/>
          <w:szCs w:val="24"/>
        </w:rPr>
      </w:pPr>
      <w:r w:rsidRPr="008C6400">
        <w:rPr>
          <w:rFonts w:ascii="Times New Roman" w:hAnsi="Times New Roman" w:cs="Times New Roman"/>
          <w:sz w:val="24"/>
          <w:szCs w:val="24"/>
        </w:rPr>
        <w:t>Also students are advised to not to use vehicles unnecessarily within the campus to minimize the air pollution.</w:t>
      </w:r>
    </w:p>
    <w:p w:rsidR="00EA0EEC" w:rsidRPr="008C6400" w:rsidRDefault="007973A2" w:rsidP="00E25F53">
      <w:pPr>
        <w:pStyle w:val="Header"/>
        <w:numPr>
          <w:ilvl w:val="0"/>
          <w:numId w:val="2"/>
        </w:numPr>
        <w:jc w:val="both"/>
        <w:rPr>
          <w:rFonts w:ascii="Times New Roman" w:hAnsi="Times New Roman" w:cs="Times New Roman"/>
          <w:sz w:val="24"/>
          <w:szCs w:val="24"/>
        </w:rPr>
      </w:pPr>
      <w:r w:rsidRPr="008C6400">
        <w:rPr>
          <w:rFonts w:ascii="Times New Roman" w:hAnsi="Times New Roman" w:cs="Times New Roman"/>
          <w:sz w:val="24"/>
          <w:szCs w:val="24"/>
        </w:rPr>
        <w:t xml:space="preserve">Even though </w:t>
      </w:r>
      <w:r w:rsidR="00E25F53">
        <w:rPr>
          <w:rFonts w:ascii="Times New Roman" w:hAnsi="Times New Roman" w:cs="Times New Roman"/>
          <w:sz w:val="24"/>
          <w:szCs w:val="24"/>
        </w:rPr>
        <w:t xml:space="preserve">Orissa </w:t>
      </w:r>
      <w:r w:rsidRPr="008C6400">
        <w:rPr>
          <w:rFonts w:ascii="Times New Roman" w:hAnsi="Times New Roman" w:cs="Times New Roman"/>
          <w:sz w:val="24"/>
          <w:szCs w:val="24"/>
        </w:rPr>
        <w:t>highway runs beside the campus, no noise pollution harms the learning</w:t>
      </w:r>
      <w:r w:rsidR="000A2730">
        <w:rPr>
          <w:rFonts w:ascii="Times New Roman" w:hAnsi="Times New Roman" w:cs="Times New Roman"/>
          <w:sz w:val="24"/>
          <w:szCs w:val="24"/>
        </w:rPr>
        <w:t xml:space="preserve"> </w:t>
      </w:r>
      <w:r w:rsidRPr="008C6400">
        <w:rPr>
          <w:rFonts w:ascii="Times New Roman" w:hAnsi="Times New Roman" w:cs="Times New Roman"/>
          <w:sz w:val="24"/>
          <w:szCs w:val="24"/>
        </w:rPr>
        <w:t>environment, as the buildings are nearly about 500mts away from the road and also the tall trees inside the campus acts as obstrucals for noise transmission.</w:t>
      </w:r>
    </w:p>
    <w:p w:rsidR="00EA0EEC" w:rsidRPr="008C6400" w:rsidRDefault="00EA0EEC">
      <w:pPr>
        <w:pStyle w:val="Header"/>
        <w:rPr>
          <w:rFonts w:ascii="Times New Roman" w:hAnsi="Times New Roman" w:cs="Times New Roman"/>
          <w:sz w:val="24"/>
          <w:szCs w:val="24"/>
        </w:rPr>
      </w:pPr>
    </w:p>
    <w:p w:rsidR="00EA0EEC" w:rsidRPr="008C6400" w:rsidRDefault="00EA0EEC">
      <w:pPr>
        <w:pStyle w:val="Header"/>
        <w:rPr>
          <w:rFonts w:ascii="Times New Roman" w:hAnsi="Times New Roman" w:cs="Times New Roman"/>
          <w:b/>
          <w:bCs/>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WASTE DISPOSAL AUDIT</w:t>
      </w:r>
    </w:p>
    <w:p w:rsidR="0011680D" w:rsidRDefault="0011680D" w:rsidP="0011680D">
      <w:pPr>
        <w:pStyle w:val="Header"/>
        <w:jc w:val="both"/>
        <w:rPr>
          <w:rFonts w:ascii="Times New Roman" w:hAnsi="Times New Roman" w:cs="Times New Roman"/>
          <w:sz w:val="24"/>
          <w:szCs w:val="24"/>
        </w:rPr>
      </w:pPr>
      <w:r w:rsidRPr="0011680D">
        <w:rPr>
          <w:rFonts w:ascii="Times New Roman" w:hAnsi="Times New Roman" w:cs="Times New Roman"/>
          <w:sz w:val="24"/>
          <w:szCs w:val="24"/>
        </w:rPr>
        <w:t>Waste Management assists institutions in enhancing their environmental performance with clever programmes like our Think Green Campus Model. Reusing or recycling helps us: save natural resources, save energy, safeguard the environment, and decrease landfill usage. By decreasing the carbon emissions linked to both getting rid of old things and buying new ones, we will lessen our influence on the environment. SIATM adopts environmentally responsible practises and takes the required steps, including carbon neutrality, waste recycling, and energy saving. The other solid trash produced on campus is transferred to the community bin for recycling and disposal, while the biological recyclable waste is processed into organic manure for the campus plants.</w:t>
      </w:r>
    </w:p>
    <w:p w:rsidR="00EA0EEC" w:rsidRPr="0011680D" w:rsidRDefault="007973A2" w:rsidP="0011680D">
      <w:pPr>
        <w:pStyle w:val="Header"/>
        <w:jc w:val="both"/>
        <w:rPr>
          <w:rFonts w:ascii="Times New Roman" w:hAnsi="Times New Roman" w:cs="Times New Roman"/>
          <w:b/>
          <w:sz w:val="24"/>
          <w:szCs w:val="24"/>
        </w:rPr>
      </w:pPr>
      <w:r w:rsidRPr="0011680D">
        <w:rPr>
          <w:rFonts w:ascii="Times New Roman" w:hAnsi="Times New Roman" w:cs="Times New Roman"/>
          <w:b/>
          <w:sz w:val="24"/>
          <w:szCs w:val="24"/>
        </w:rPr>
        <w:t>Disposable Audit</w:t>
      </w:r>
    </w:p>
    <w:p w:rsidR="00EA0EEC" w:rsidRPr="0011680D" w:rsidRDefault="007973A2">
      <w:pPr>
        <w:pStyle w:val="Header"/>
        <w:rPr>
          <w:rFonts w:ascii="Times New Roman" w:hAnsi="Times New Roman" w:cs="Times New Roman"/>
          <w:b/>
          <w:sz w:val="24"/>
          <w:szCs w:val="24"/>
        </w:rPr>
      </w:pPr>
      <w:r w:rsidRPr="0011680D">
        <w:rPr>
          <w:rFonts w:ascii="Times New Roman" w:hAnsi="Times New Roman" w:cs="Times New Roman"/>
          <w:b/>
          <w:sz w:val="24"/>
          <w:szCs w:val="24"/>
        </w:rPr>
        <w:t>Table 5</w:t>
      </w:r>
    </w:p>
    <w:tbl>
      <w:tblPr>
        <w:tblW w:w="10460" w:type="dxa"/>
        <w:tblCellMar>
          <w:top w:w="55" w:type="dxa"/>
          <w:left w:w="55" w:type="dxa"/>
          <w:bottom w:w="55" w:type="dxa"/>
          <w:right w:w="55" w:type="dxa"/>
        </w:tblCellMar>
        <w:tblLook w:val="04A0"/>
      </w:tblPr>
      <w:tblGrid>
        <w:gridCol w:w="4160"/>
        <w:gridCol w:w="1058"/>
        <w:gridCol w:w="1960"/>
        <w:gridCol w:w="3282"/>
      </w:tblGrid>
      <w:tr w:rsidR="00EA0EEC" w:rsidRPr="008C6400" w:rsidTr="000A2730">
        <w:trPr>
          <w:trHeight w:val="330"/>
        </w:trPr>
        <w:tc>
          <w:tcPr>
            <w:tcW w:w="4194" w:type="dxa"/>
            <w:tcBorders>
              <w:top w:val="single" w:sz="2" w:space="0" w:color="000000"/>
              <w:left w:val="single" w:sz="2" w:space="0" w:color="000000"/>
              <w:bottom w:val="single" w:sz="2" w:space="0" w:color="000000"/>
            </w:tcBorders>
          </w:tcPr>
          <w:p w:rsidR="00EA0EEC" w:rsidRPr="008C6400" w:rsidRDefault="007973A2">
            <w:pPr>
              <w:pStyle w:val="TableContents"/>
              <w:rPr>
                <w:rFonts w:ascii="Times New Roman" w:hAnsi="Times New Roman" w:cs="Times New Roman"/>
                <w:b/>
                <w:bCs/>
                <w:sz w:val="24"/>
                <w:szCs w:val="24"/>
              </w:rPr>
            </w:pPr>
            <w:r w:rsidRPr="008C6400">
              <w:rPr>
                <w:rFonts w:ascii="Times New Roman" w:hAnsi="Times New Roman" w:cs="Times New Roman"/>
                <w:b/>
                <w:bCs/>
                <w:sz w:val="24"/>
                <w:szCs w:val="24"/>
              </w:rPr>
              <w:t xml:space="preserve">Type of Waste </w:t>
            </w:r>
          </w:p>
        </w:tc>
        <w:tc>
          <w:tcPr>
            <w:tcW w:w="3149" w:type="dxa"/>
            <w:gridSpan w:val="2"/>
            <w:tcBorders>
              <w:top w:val="single" w:sz="2" w:space="0" w:color="000000"/>
              <w:left w:val="single" w:sz="2" w:space="0" w:color="000000"/>
              <w:bottom w:val="single" w:sz="2" w:space="0" w:color="000000"/>
            </w:tcBorders>
          </w:tcPr>
          <w:p w:rsidR="00EA0EEC" w:rsidRPr="008C6400" w:rsidRDefault="007973A2">
            <w:pPr>
              <w:pStyle w:val="TableContents"/>
              <w:rPr>
                <w:rFonts w:ascii="Times New Roman" w:hAnsi="Times New Roman" w:cs="Times New Roman"/>
                <w:b/>
                <w:bCs/>
                <w:sz w:val="24"/>
                <w:szCs w:val="24"/>
              </w:rPr>
            </w:pPr>
            <w:r w:rsidRPr="008C6400">
              <w:rPr>
                <w:rFonts w:ascii="Times New Roman" w:hAnsi="Times New Roman" w:cs="Times New Roman"/>
                <w:b/>
                <w:bCs/>
                <w:sz w:val="24"/>
                <w:szCs w:val="24"/>
              </w:rPr>
              <w:t xml:space="preserve">Disposal Method </w:t>
            </w:r>
          </w:p>
        </w:tc>
        <w:tc>
          <w:tcPr>
            <w:tcW w:w="3117" w:type="dxa"/>
            <w:tcBorders>
              <w:top w:val="single" w:sz="2" w:space="0" w:color="000000"/>
              <w:left w:val="single" w:sz="2" w:space="0" w:color="000000"/>
              <w:bottom w:val="single" w:sz="2" w:space="0" w:color="000000"/>
              <w:right w:val="single" w:sz="2" w:space="0" w:color="000000"/>
            </w:tcBorders>
          </w:tcPr>
          <w:p w:rsidR="00EA0EEC" w:rsidRPr="008C6400" w:rsidRDefault="007973A2">
            <w:pPr>
              <w:pStyle w:val="TableContents"/>
              <w:rPr>
                <w:rFonts w:ascii="Times New Roman" w:hAnsi="Times New Roman" w:cs="Times New Roman"/>
                <w:b/>
                <w:bCs/>
                <w:sz w:val="24"/>
                <w:szCs w:val="24"/>
              </w:rPr>
            </w:pPr>
            <w:r w:rsidRPr="008C6400">
              <w:rPr>
                <w:rFonts w:ascii="Times New Roman" w:hAnsi="Times New Roman" w:cs="Times New Roman"/>
                <w:b/>
                <w:bCs/>
                <w:sz w:val="24"/>
                <w:szCs w:val="24"/>
              </w:rPr>
              <w:t>Remarks</w:t>
            </w:r>
          </w:p>
        </w:tc>
      </w:tr>
      <w:tr w:rsidR="00EA0EEC" w:rsidRPr="008C6400" w:rsidTr="000A2730">
        <w:tc>
          <w:tcPr>
            <w:tcW w:w="4194" w:type="dxa"/>
            <w:tcBorders>
              <w:left w:val="single" w:sz="2" w:space="0" w:color="000000"/>
              <w:bottom w:val="single" w:sz="2" w:space="0" w:color="000000"/>
            </w:tcBorders>
          </w:tcPr>
          <w:p w:rsidR="00677A4E" w:rsidRDefault="00F01412" w:rsidP="00677A4E">
            <w:pPr>
              <w:pStyle w:val="TableContents"/>
              <w:rPr>
                <w:rFonts w:ascii="Times New Roman" w:hAnsi="Times New Roman" w:cs="Times New Roman"/>
                <w:sz w:val="24"/>
                <w:szCs w:val="24"/>
              </w:rPr>
            </w:pPr>
            <w:r>
              <w:rPr>
                <w:rFonts w:ascii="Times New Roman" w:hAnsi="Times New Roman" w:cs="Times New Roman"/>
                <w:sz w:val="24"/>
                <w:szCs w:val="24"/>
              </w:rPr>
              <w:t>E-waste</w:t>
            </w:r>
            <w:r>
              <w:rPr>
                <w:rFonts w:ascii="Times New Roman" w:hAnsi="Times New Roman" w:cs="Times New Roman"/>
                <w:sz w:val="24"/>
                <w:szCs w:val="24"/>
              </w:rPr>
              <w:br/>
              <w:t>Quantity:450</w:t>
            </w:r>
            <w:r w:rsidR="007973A2" w:rsidRPr="008C6400">
              <w:rPr>
                <w:rFonts w:ascii="Times New Roman" w:hAnsi="Times New Roman" w:cs="Times New Roman"/>
                <w:sz w:val="24"/>
                <w:szCs w:val="24"/>
              </w:rPr>
              <w:t>Kgs</w:t>
            </w:r>
            <w:r w:rsidR="007973A2" w:rsidRPr="008C6400">
              <w:rPr>
                <w:rFonts w:ascii="Times New Roman" w:hAnsi="Times New Roman" w:cs="Times New Roman"/>
                <w:sz w:val="24"/>
                <w:szCs w:val="24"/>
              </w:rPr>
              <w:br/>
              <w:t xml:space="preserve">Monitor – </w:t>
            </w:r>
            <w:r>
              <w:rPr>
                <w:rFonts w:ascii="Times New Roman" w:hAnsi="Times New Roman" w:cs="Times New Roman"/>
                <w:sz w:val="24"/>
                <w:szCs w:val="24"/>
              </w:rPr>
              <w:t>270 kgs</w:t>
            </w:r>
            <w:r w:rsidR="007973A2" w:rsidRPr="008C6400">
              <w:rPr>
                <w:rFonts w:ascii="Times New Roman" w:hAnsi="Times New Roman" w:cs="Times New Roman"/>
                <w:sz w:val="24"/>
                <w:szCs w:val="24"/>
              </w:rPr>
              <w:br/>
              <w:t xml:space="preserve">Desktop – </w:t>
            </w:r>
            <w:r w:rsidR="00677A4E">
              <w:rPr>
                <w:rFonts w:ascii="Times New Roman" w:hAnsi="Times New Roman" w:cs="Times New Roman"/>
                <w:sz w:val="24"/>
                <w:szCs w:val="24"/>
              </w:rPr>
              <w:t>120 kg</w:t>
            </w:r>
            <w:r w:rsidR="007973A2" w:rsidRPr="008C6400">
              <w:rPr>
                <w:rFonts w:ascii="Times New Roman" w:hAnsi="Times New Roman" w:cs="Times New Roman"/>
                <w:sz w:val="24"/>
                <w:szCs w:val="24"/>
              </w:rPr>
              <w:t>s</w:t>
            </w:r>
          </w:p>
          <w:p w:rsidR="00677A4E" w:rsidRPr="008C6400" w:rsidRDefault="00677A4E" w:rsidP="00677A4E">
            <w:pPr>
              <w:pStyle w:val="TableContents"/>
              <w:rPr>
                <w:rFonts w:ascii="Times New Roman" w:hAnsi="Times New Roman" w:cs="Times New Roman"/>
                <w:sz w:val="24"/>
                <w:szCs w:val="24"/>
              </w:rPr>
            </w:pPr>
            <w:r>
              <w:rPr>
                <w:rFonts w:ascii="Times New Roman" w:hAnsi="Times New Roman" w:cs="Times New Roman"/>
                <w:sz w:val="24"/>
                <w:szCs w:val="24"/>
              </w:rPr>
              <w:t>Mouse+keyboard-60</w:t>
            </w:r>
            <w:r w:rsidR="005C601B">
              <w:rPr>
                <w:rFonts w:ascii="Times New Roman" w:hAnsi="Times New Roman" w:cs="Times New Roman"/>
                <w:sz w:val="24"/>
                <w:szCs w:val="24"/>
              </w:rPr>
              <w:t xml:space="preserve"> kgs</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Collected in separate</w:t>
            </w:r>
            <w:r w:rsidR="0022270D">
              <w:rPr>
                <w:rFonts w:ascii="Times New Roman" w:hAnsi="Times New Roman" w:cs="Times New Roman"/>
                <w:sz w:val="24"/>
                <w:szCs w:val="24"/>
              </w:rPr>
              <w:t xml:space="preserve"> </w:t>
            </w:r>
            <w:r w:rsidRPr="008C6400">
              <w:rPr>
                <w:rFonts w:ascii="Times New Roman" w:hAnsi="Times New Roman" w:cs="Times New Roman"/>
                <w:sz w:val="24"/>
                <w:szCs w:val="24"/>
              </w:rPr>
              <w:t>bin/ stores</w:t>
            </w:r>
          </w:p>
        </w:tc>
        <w:tc>
          <w:tcPr>
            <w:tcW w:w="3117" w:type="dxa"/>
            <w:tcBorders>
              <w:left w:val="single" w:sz="2" w:space="0" w:color="000000"/>
              <w:bottom w:val="single" w:sz="2" w:space="0" w:color="000000"/>
              <w:right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Collected by</w:t>
            </w:r>
            <w:r w:rsidR="0022270D">
              <w:rPr>
                <w:rFonts w:ascii="Times New Roman" w:hAnsi="Times New Roman" w:cs="Times New Roman"/>
                <w:sz w:val="24"/>
                <w:szCs w:val="24"/>
              </w:rPr>
              <w:t xml:space="preserve"> </w:t>
            </w:r>
            <w:r w:rsidR="007F09ED" w:rsidRPr="007F09ED">
              <w:rPr>
                <w:rFonts w:ascii="Times New Roman" w:hAnsi="Times New Roman" w:cs="Times New Roman"/>
                <w:sz w:val="24"/>
                <w:szCs w:val="24"/>
              </w:rPr>
              <w:t>Green Waves Environmental Solutions</w:t>
            </w:r>
          </w:p>
        </w:tc>
      </w:tr>
      <w:tr w:rsidR="00EA0EEC" w:rsidRPr="008C6400" w:rsidTr="000A2730">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b/>
                <w:bCs/>
                <w:sz w:val="24"/>
                <w:szCs w:val="24"/>
              </w:rPr>
              <w:t>(i) Bio-degradable</w:t>
            </w:r>
            <w:r w:rsidRPr="008C6400">
              <w:rPr>
                <w:rFonts w:ascii="Times New Roman" w:hAnsi="Times New Roman" w:cs="Times New Roman"/>
                <w:sz w:val="24"/>
                <w:szCs w:val="24"/>
              </w:rPr>
              <w:br/>
              <w:t>a. Organic Waste</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Mass collection of</w:t>
            </w:r>
            <w:r w:rsidR="00F01412">
              <w:rPr>
                <w:rFonts w:ascii="Times New Roman" w:hAnsi="Times New Roman" w:cs="Times New Roman"/>
                <w:sz w:val="24"/>
                <w:szCs w:val="24"/>
              </w:rPr>
              <w:t xml:space="preserve"> </w:t>
            </w:r>
            <w:r w:rsidRPr="008C6400">
              <w:rPr>
                <w:rFonts w:ascii="Times New Roman" w:hAnsi="Times New Roman" w:cs="Times New Roman"/>
                <w:sz w:val="24"/>
                <w:szCs w:val="24"/>
              </w:rPr>
              <w:t>organic waste will</w:t>
            </w:r>
            <w:r w:rsidR="00F01412">
              <w:rPr>
                <w:rFonts w:ascii="Times New Roman" w:hAnsi="Times New Roman" w:cs="Times New Roman"/>
                <w:sz w:val="24"/>
                <w:szCs w:val="24"/>
              </w:rPr>
              <w:t xml:space="preserve"> </w:t>
            </w:r>
            <w:r w:rsidRPr="008C6400">
              <w:rPr>
                <w:rFonts w:ascii="Times New Roman" w:hAnsi="Times New Roman" w:cs="Times New Roman"/>
                <w:sz w:val="24"/>
                <w:szCs w:val="24"/>
              </w:rPr>
              <w:t>be dumped into the</w:t>
            </w:r>
            <w:r w:rsidR="00F01412">
              <w:rPr>
                <w:rFonts w:ascii="Times New Roman" w:hAnsi="Times New Roman" w:cs="Times New Roman"/>
                <w:sz w:val="24"/>
                <w:szCs w:val="24"/>
              </w:rPr>
              <w:t xml:space="preserve"> </w:t>
            </w:r>
            <w:r w:rsidRPr="008C6400">
              <w:rPr>
                <w:rFonts w:ascii="Times New Roman" w:hAnsi="Times New Roman" w:cs="Times New Roman"/>
                <w:sz w:val="24"/>
                <w:szCs w:val="24"/>
              </w:rPr>
              <w:t>composed pit</w:t>
            </w:r>
          </w:p>
        </w:tc>
        <w:tc>
          <w:tcPr>
            <w:tcW w:w="3117" w:type="dxa"/>
            <w:tcBorders>
              <w:left w:val="single" w:sz="2" w:space="0" w:color="000000"/>
              <w:bottom w:val="single" w:sz="2" w:space="0" w:color="000000"/>
              <w:right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Decomposed organic</w:t>
            </w:r>
            <w:r w:rsidR="00F01412">
              <w:rPr>
                <w:rFonts w:ascii="Times New Roman" w:hAnsi="Times New Roman" w:cs="Times New Roman"/>
                <w:sz w:val="24"/>
                <w:szCs w:val="24"/>
              </w:rPr>
              <w:t xml:space="preserve"> </w:t>
            </w:r>
            <w:r w:rsidRPr="008C6400">
              <w:rPr>
                <w:rFonts w:ascii="Times New Roman" w:hAnsi="Times New Roman" w:cs="Times New Roman"/>
                <w:sz w:val="24"/>
                <w:szCs w:val="24"/>
              </w:rPr>
              <w:t>matter will be used asmanure to the plants in</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the campus.</w:t>
            </w:r>
          </w:p>
        </w:tc>
      </w:tr>
      <w:tr w:rsidR="00EA0EEC" w:rsidRPr="008C6400" w:rsidTr="000A2730">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b. Inorganic waste</w:t>
            </w:r>
            <w:r w:rsidRPr="008C6400">
              <w:rPr>
                <w:rFonts w:ascii="Times New Roman" w:hAnsi="Times New Roman" w:cs="Times New Roman"/>
                <w:sz w:val="24"/>
                <w:szCs w:val="24"/>
              </w:rPr>
              <w:br/>
              <w:t>Chemicals, glass</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 xml:space="preserve">Earthen pits </w:t>
            </w:r>
          </w:p>
        </w:tc>
        <w:tc>
          <w:tcPr>
            <w:tcW w:w="3117" w:type="dxa"/>
            <w:tcBorders>
              <w:left w:val="single" w:sz="2" w:space="0" w:color="000000"/>
              <w:bottom w:val="single" w:sz="2" w:space="0" w:color="000000"/>
              <w:right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Precautions have been</w:t>
            </w:r>
            <w:r w:rsidR="0022270D">
              <w:rPr>
                <w:rFonts w:ascii="Times New Roman" w:hAnsi="Times New Roman" w:cs="Times New Roman"/>
                <w:sz w:val="24"/>
                <w:szCs w:val="24"/>
              </w:rPr>
              <w:t xml:space="preserve"> </w:t>
            </w:r>
            <w:r w:rsidRPr="008C6400">
              <w:rPr>
                <w:rFonts w:ascii="Times New Roman" w:hAnsi="Times New Roman" w:cs="Times New Roman"/>
                <w:sz w:val="24"/>
                <w:szCs w:val="24"/>
              </w:rPr>
              <w:t>taken while disposing</w:t>
            </w:r>
          </w:p>
        </w:tc>
      </w:tr>
      <w:tr w:rsidR="00EA0EEC" w:rsidRPr="008C6400" w:rsidTr="000A2730">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 xml:space="preserve">c. Domestic waste </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 xml:space="preserve">Cattle feeding </w:t>
            </w:r>
          </w:p>
        </w:tc>
        <w:tc>
          <w:tcPr>
            <w:tcW w:w="3117" w:type="dxa"/>
            <w:tcBorders>
              <w:left w:val="single" w:sz="2" w:space="0" w:color="000000"/>
              <w:bottom w:val="single" w:sz="2" w:space="0" w:color="000000"/>
              <w:right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 xml:space="preserve">Collected from </w:t>
            </w:r>
            <w:r w:rsidR="0022270D" w:rsidRPr="008C6400">
              <w:rPr>
                <w:rFonts w:ascii="Times New Roman" w:hAnsi="Times New Roman" w:cs="Times New Roman"/>
                <w:sz w:val="24"/>
                <w:szCs w:val="24"/>
              </w:rPr>
              <w:t>Hostels, Canteen</w:t>
            </w:r>
            <w:r w:rsidRPr="008C6400">
              <w:rPr>
                <w:rFonts w:ascii="Times New Roman" w:hAnsi="Times New Roman" w:cs="Times New Roman"/>
                <w:sz w:val="24"/>
                <w:szCs w:val="24"/>
              </w:rPr>
              <w:t>.</w:t>
            </w:r>
          </w:p>
        </w:tc>
      </w:tr>
      <w:tr w:rsidR="00EA0EEC" w:rsidRPr="008C6400" w:rsidTr="000A2730">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d. Electrical waste</w:t>
            </w:r>
            <w:r w:rsidRPr="008C6400">
              <w:rPr>
                <w:rFonts w:ascii="Times New Roman" w:hAnsi="Times New Roman" w:cs="Times New Roman"/>
                <w:sz w:val="24"/>
                <w:szCs w:val="24"/>
              </w:rPr>
              <w:br/>
              <w:t>Tube lights, bulbs, wires,</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electrical stoves</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Collected in separate</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bins</w:t>
            </w:r>
          </w:p>
        </w:tc>
        <w:tc>
          <w:tcPr>
            <w:tcW w:w="3117" w:type="dxa"/>
            <w:tcBorders>
              <w:left w:val="single" w:sz="2" w:space="0" w:color="000000"/>
              <w:bottom w:val="single" w:sz="2" w:space="0" w:color="000000"/>
              <w:right w:val="single" w:sz="2" w:space="0" w:color="000000"/>
            </w:tcBorders>
          </w:tcPr>
          <w:p w:rsidR="00EA0EEC" w:rsidRPr="008C6400" w:rsidRDefault="00EA0EEC">
            <w:pPr>
              <w:pStyle w:val="TableContents"/>
              <w:rPr>
                <w:rFonts w:ascii="Times New Roman" w:hAnsi="Times New Roman" w:cs="Times New Roman"/>
                <w:sz w:val="24"/>
                <w:szCs w:val="24"/>
              </w:rPr>
            </w:pPr>
          </w:p>
        </w:tc>
      </w:tr>
      <w:tr w:rsidR="00EA0EEC" w:rsidRPr="008C6400" w:rsidTr="000A2730">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e. News Papers, waste papers,</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blue books</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Sold for recycling</w:t>
            </w:r>
          </w:p>
        </w:tc>
        <w:tc>
          <w:tcPr>
            <w:tcW w:w="3117" w:type="dxa"/>
            <w:tcBorders>
              <w:left w:val="single" w:sz="2" w:space="0" w:color="000000"/>
              <w:bottom w:val="single" w:sz="2" w:space="0" w:color="000000"/>
              <w:right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Collected by local</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municipal authorities.</w:t>
            </w:r>
          </w:p>
        </w:tc>
      </w:tr>
      <w:tr w:rsidR="00EA0EEC" w:rsidRPr="008C6400" w:rsidTr="000A2730">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f. Metal scraps</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Steel</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Sold for recycling</w:t>
            </w:r>
          </w:p>
        </w:tc>
        <w:tc>
          <w:tcPr>
            <w:tcW w:w="3117" w:type="dxa"/>
            <w:tcBorders>
              <w:left w:val="single" w:sz="2" w:space="0" w:color="000000"/>
              <w:bottom w:val="single" w:sz="2" w:space="0" w:color="000000"/>
              <w:right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Collected by local</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municipal authorities.</w:t>
            </w:r>
          </w:p>
        </w:tc>
      </w:tr>
      <w:tr w:rsidR="00EA0EEC" w:rsidRPr="008C6400" w:rsidTr="000A2730">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g. Timbers</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Furniture scraps</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Store room</w:t>
            </w:r>
          </w:p>
        </w:tc>
        <w:tc>
          <w:tcPr>
            <w:tcW w:w="3117" w:type="dxa"/>
            <w:tcBorders>
              <w:left w:val="single" w:sz="2" w:space="0" w:color="000000"/>
              <w:bottom w:val="single" w:sz="2" w:space="0" w:color="000000"/>
              <w:right w:val="single" w:sz="2" w:space="0" w:color="000000"/>
            </w:tcBorders>
          </w:tcPr>
          <w:p w:rsidR="00EA0EEC" w:rsidRPr="008C6400" w:rsidRDefault="00EA0EEC">
            <w:pPr>
              <w:pStyle w:val="TableContents"/>
              <w:rPr>
                <w:rFonts w:ascii="Times New Roman" w:hAnsi="Times New Roman" w:cs="Times New Roman"/>
                <w:sz w:val="24"/>
                <w:szCs w:val="24"/>
              </w:rPr>
            </w:pPr>
          </w:p>
        </w:tc>
      </w:tr>
      <w:tr w:rsidR="00EA0EEC" w:rsidRPr="008C6400" w:rsidTr="000A2730">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h. Resins</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Fuel, oil, Greece</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Earthren</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 xml:space="preserve"> pits </w:t>
            </w:r>
          </w:p>
        </w:tc>
        <w:tc>
          <w:tcPr>
            <w:tcW w:w="3117" w:type="dxa"/>
            <w:tcBorders>
              <w:left w:val="single" w:sz="2" w:space="0" w:color="000000"/>
              <w:bottom w:val="single" w:sz="2" w:space="0" w:color="000000"/>
              <w:right w:val="single" w:sz="2" w:space="0" w:color="000000"/>
            </w:tcBorders>
          </w:tcPr>
          <w:p w:rsidR="00EA0EEC" w:rsidRPr="008C6400" w:rsidRDefault="00EA0EEC">
            <w:pPr>
              <w:pStyle w:val="TableContents"/>
              <w:rPr>
                <w:rFonts w:ascii="Times New Roman" w:hAnsi="Times New Roman" w:cs="Times New Roman"/>
                <w:sz w:val="24"/>
                <w:szCs w:val="24"/>
              </w:rPr>
            </w:pPr>
          </w:p>
        </w:tc>
      </w:tr>
      <w:tr w:rsidR="00EA0EEC" w:rsidRPr="008C6400" w:rsidTr="000A2730">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b/>
                <w:bCs/>
                <w:sz w:val="24"/>
                <w:szCs w:val="24"/>
              </w:rPr>
              <w:t>(ii) Non-Bio- degradable</w:t>
            </w:r>
            <w:r w:rsidRPr="008C6400">
              <w:rPr>
                <w:rFonts w:ascii="Times New Roman" w:hAnsi="Times New Roman" w:cs="Times New Roman"/>
                <w:sz w:val="24"/>
                <w:szCs w:val="24"/>
              </w:rPr>
              <w:br/>
              <w:t>a. Sanitary Waste</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 xml:space="preserve">Incinerator </w:t>
            </w:r>
          </w:p>
        </w:tc>
        <w:tc>
          <w:tcPr>
            <w:tcW w:w="3117" w:type="dxa"/>
            <w:tcBorders>
              <w:left w:val="single" w:sz="2" w:space="0" w:color="000000"/>
              <w:bottom w:val="single" w:sz="2" w:space="0" w:color="000000"/>
              <w:right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Provided to ladies</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hostel</w:t>
            </w:r>
          </w:p>
        </w:tc>
      </w:tr>
      <w:tr w:rsidR="00EA0EEC" w:rsidRPr="008C6400" w:rsidTr="000A2730">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 xml:space="preserve">b. Plastic Waste </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 xml:space="preserve">Dust bins </w:t>
            </w:r>
          </w:p>
        </w:tc>
        <w:tc>
          <w:tcPr>
            <w:tcW w:w="3117" w:type="dxa"/>
            <w:tcBorders>
              <w:left w:val="single" w:sz="2" w:space="0" w:color="000000"/>
              <w:bottom w:val="single" w:sz="2" w:space="0" w:color="000000"/>
              <w:right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Collected by municipal</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authorities.</w:t>
            </w:r>
          </w:p>
        </w:tc>
      </w:tr>
      <w:tr w:rsidR="00EA0EEC" w:rsidRPr="008C6400" w:rsidTr="000A2730">
        <w:trPr>
          <w:trHeight w:val="648"/>
        </w:trPr>
        <w:tc>
          <w:tcPr>
            <w:tcW w:w="4194" w:type="dxa"/>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 xml:space="preserve">(iii) Scrap equipments </w:t>
            </w:r>
          </w:p>
        </w:tc>
        <w:tc>
          <w:tcPr>
            <w:tcW w:w="3149" w:type="dxa"/>
            <w:gridSpan w:val="2"/>
            <w:tcBorders>
              <w:left w:val="single" w:sz="2" w:space="0" w:color="000000"/>
              <w:bottom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 xml:space="preserve">Stores </w:t>
            </w:r>
          </w:p>
        </w:tc>
        <w:tc>
          <w:tcPr>
            <w:tcW w:w="3117" w:type="dxa"/>
            <w:tcBorders>
              <w:left w:val="single" w:sz="2" w:space="0" w:color="000000"/>
              <w:bottom w:val="single" w:sz="2" w:space="0" w:color="000000"/>
              <w:right w:val="single" w:sz="2" w:space="0" w:color="000000"/>
            </w:tcBorders>
          </w:tcPr>
          <w:p w:rsidR="00EA0EEC" w:rsidRPr="008C6400" w:rsidRDefault="007973A2">
            <w:pPr>
              <w:pStyle w:val="TableContents"/>
              <w:rPr>
                <w:rFonts w:ascii="Times New Roman" w:hAnsi="Times New Roman" w:cs="Times New Roman"/>
                <w:sz w:val="24"/>
                <w:szCs w:val="24"/>
              </w:rPr>
            </w:pPr>
            <w:r w:rsidRPr="008C6400">
              <w:rPr>
                <w:rFonts w:ascii="Times New Roman" w:hAnsi="Times New Roman" w:cs="Times New Roman"/>
                <w:sz w:val="24"/>
                <w:szCs w:val="24"/>
              </w:rPr>
              <w:t>Collectively sold in amass</w:t>
            </w:r>
          </w:p>
        </w:tc>
      </w:tr>
      <w:tr w:rsidR="00E25F53" w:rsidRPr="008C6400" w:rsidTr="000A2730">
        <w:trPr>
          <w:trHeight w:val="648"/>
        </w:trPr>
        <w:tc>
          <w:tcPr>
            <w:tcW w:w="4194" w:type="dxa"/>
            <w:tcBorders>
              <w:left w:val="single" w:sz="2" w:space="0" w:color="000000"/>
              <w:bottom w:val="single" w:sz="2" w:space="0" w:color="000000"/>
            </w:tcBorders>
          </w:tcPr>
          <w:p w:rsidR="00E25F53" w:rsidRPr="008C6400" w:rsidRDefault="00E25F53" w:rsidP="00E25F53">
            <w:pPr>
              <w:pStyle w:val="TableContents"/>
              <w:rPr>
                <w:rFonts w:ascii="Times New Roman" w:hAnsi="Times New Roman" w:cs="Times New Roman"/>
                <w:sz w:val="24"/>
                <w:szCs w:val="24"/>
              </w:rPr>
            </w:pPr>
            <w:r w:rsidRPr="008C6400">
              <w:rPr>
                <w:rFonts w:ascii="Times New Roman" w:hAnsi="Times New Roman" w:cs="Times New Roman"/>
                <w:sz w:val="24"/>
                <w:szCs w:val="24"/>
              </w:rPr>
              <w:t>(iv) Constructional waste</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Concrete, Bitumen</w:t>
            </w:r>
          </w:p>
        </w:tc>
        <w:tc>
          <w:tcPr>
            <w:tcW w:w="3149" w:type="dxa"/>
            <w:gridSpan w:val="2"/>
            <w:tcBorders>
              <w:left w:val="single" w:sz="2" w:space="0" w:color="000000"/>
              <w:bottom w:val="single" w:sz="2" w:space="0" w:color="000000"/>
            </w:tcBorders>
          </w:tcPr>
          <w:p w:rsidR="00E25F53" w:rsidRPr="008C6400" w:rsidRDefault="00E25F53" w:rsidP="00E25F53">
            <w:pPr>
              <w:pStyle w:val="TableContents"/>
              <w:rPr>
                <w:rFonts w:ascii="Times New Roman" w:hAnsi="Times New Roman" w:cs="Times New Roman"/>
                <w:sz w:val="24"/>
                <w:szCs w:val="24"/>
              </w:rPr>
            </w:pPr>
            <w:r w:rsidRPr="008C6400">
              <w:rPr>
                <w:rFonts w:ascii="Times New Roman" w:hAnsi="Times New Roman" w:cs="Times New Roman"/>
                <w:sz w:val="24"/>
                <w:szCs w:val="24"/>
              </w:rPr>
              <w:t>Dumping in a</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specific place in the</w:t>
            </w:r>
            <w:r w:rsidR="00002D91">
              <w:rPr>
                <w:rFonts w:ascii="Times New Roman" w:hAnsi="Times New Roman" w:cs="Times New Roman"/>
                <w:sz w:val="24"/>
                <w:szCs w:val="24"/>
              </w:rPr>
              <w:t xml:space="preserve"> </w:t>
            </w:r>
            <w:r w:rsidRPr="008C6400">
              <w:rPr>
                <w:rFonts w:ascii="Times New Roman" w:hAnsi="Times New Roman" w:cs="Times New Roman"/>
                <w:sz w:val="24"/>
                <w:szCs w:val="24"/>
              </w:rPr>
              <w:t>laboratory</w:t>
            </w:r>
          </w:p>
        </w:tc>
        <w:tc>
          <w:tcPr>
            <w:tcW w:w="3117" w:type="dxa"/>
            <w:tcBorders>
              <w:left w:val="single" w:sz="2" w:space="0" w:color="000000"/>
              <w:bottom w:val="single" w:sz="2" w:space="0" w:color="000000"/>
              <w:right w:val="single" w:sz="2" w:space="0" w:color="000000"/>
            </w:tcBorders>
          </w:tcPr>
          <w:p w:rsidR="00E25F53" w:rsidRPr="008C6400" w:rsidRDefault="00E25F53" w:rsidP="00E25F53">
            <w:pPr>
              <w:pStyle w:val="TableContents"/>
              <w:rPr>
                <w:rFonts w:ascii="Times New Roman" w:hAnsi="Times New Roman" w:cs="Times New Roman"/>
                <w:sz w:val="24"/>
                <w:szCs w:val="24"/>
              </w:rPr>
            </w:pPr>
            <w:r w:rsidRPr="008C6400">
              <w:rPr>
                <w:rFonts w:ascii="Times New Roman" w:hAnsi="Times New Roman" w:cs="Times New Roman"/>
                <w:sz w:val="24"/>
                <w:szCs w:val="24"/>
              </w:rPr>
              <w:t>Used for land filling</w:t>
            </w:r>
            <w:r w:rsidRPr="008C6400">
              <w:rPr>
                <w:rFonts w:ascii="Times New Roman" w:hAnsi="Times New Roman" w:cs="Times New Roman"/>
                <w:sz w:val="24"/>
                <w:szCs w:val="24"/>
              </w:rPr>
              <w:br/>
              <w:t>within the campus</w:t>
            </w:r>
          </w:p>
        </w:tc>
      </w:tr>
      <w:tr w:rsidR="00E25F53" w:rsidRPr="008C6400" w:rsidTr="000A2730">
        <w:tc>
          <w:tcPr>
            <w:tcW w:w="5217" w:type="dxa"/>
            <w:gridSpan w:val="2"/>
            <w:tcBorders>
              <w:left w:val="single" w:sz="2" w:space="0" w:color="000000"/>
              <w:bottom w:val="single" w:sz="2" w:space="0" w:color="000000"/>
              <w:right w:val="single" w:sz="2" w:space="0" w:color="000000"/>
            </w:tcBorders>
          </w:tcPr>
          <w:p w:rsidR="00E25F53" w:rsidRPr="008C6400" w:rsidRDefault="00E25F53" w:rsidP="00E25F53">
            <w:pPr>
              <w:pStyle w:val="TableContents"/>
              <w:jc w:val="center"/>
              <w:rPr>
                <w:rFonts w:ascii="Times New Roman" w:hAnsi="Times New Roman" w:cs="Times New Roman"/>
                <w:sz w:val="24"/>
                <w:szCs w:val="24"/>
              </w:rPr>
            </w:pPr>
            <w:r>
              <w:rPr>
                <w:noProof/>
              </w:rPr>
              <w:drawing>
                <wp:inline distT="0" distB="0" distL="0" distR="0">
                  <wp:extent cx="3430905" cy="3625850"/>
                  <wp:effectExtent l="0" t="0" r="0" b="0"/>
                  <wp:docPr id="15" name="Picture 1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video game&#10;&#10;Description automatically generated with medium confidence"/>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3417" cy="3639073"/>
                          </a:xfrm>
                          <a:prstGeom prst="rect">
                            <a:avLst/>
                          </a:prstGeom>
                          <a:noFill/>
                          <a:ln>
                            <a:noFill/>
                          </a:ln>
                        </pic:spPr>
                      </pic:pic>
                    </a:graphicData>
                  </a:graphic>
                </wp:inline>
              </w:drawing>
            </w:r>
          </w:p>
        </w:tc>
        <w:tc>
          <w:tcPr>
            <w:tcW w:w="5243" w:type="dxa"/>
            <w:gridSpan w:val="2"/>
            <w:tcBorders>
              <w:left w:val="single" w:sz="2" w:space="0" w:color="000000"/>
              <w:bottom w:val="single" w:sz="2" w:space="0" w:color="000000"/>
              <w:right w:val="single" w:sz="2" w:space="0" w:color="000000"/>
            </w:tcBorders>
          </w:tcPr>
          <w:p w:rsidR="00E25F53" w:rsidRPr="008C6400" w:rsidRDefault="00E25F53" w:rsidP="00E25F53">
            <w:pPr>
              <w:pStyle w:val="TableContents"/>
              <w:jc w:val="center"/>
              <w:rPr>
                <w:rFonts w:ascii="Times New Roman" w:hAnsi="Times New Roman" w:cs="Times New Roman"/>
                <w:sz w:val="24"/>
                <w:szCs w:val="24"/>
              </w:rPr>
            </w:pPr>
            <w:r>
              <w:rPr>
                <w:noProof/>
              </w:rPr>
              <w:drawing>
                <wp:inline distT="0" distB="0" distL="0" distR="0">
                  <wp:extent cx="3439160" cy="3619500"/>
                  <wp:effectExtent l="0" t="0" r="8890" b="0"/>
                  <wp:docPr id="14" name="Picture 14"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ree&#10;&#10;Description automatically generated"/>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8710" cy="3640075"/>
                          </a:xfrm>
                          <a:prstGeom prst="rect">
                            <a:avLst/>
                          </a:prstGeom>
                          <a:noFill/>
                          <a:ln>
                            <a:noFill/>
                          </a:ln>
                        </pic:spPr>
                      </pic:pic>
                    </a:graphicData>
                  </a:graphic>
                </wp:inline>
              </w:drawing>
            </w:r>
          </w:p>
        </w:tc>
      </w:tr>
    </w:tbl>
    <w:p w:rsidR="00EA0EEC" w:rsidRDefault="008C657B" w:rsidP="007F09ED">
      <w:pPr>
        <w:pStyle w:val="Header"/>
        <w:jc w:val="center"/>
        <w:rPr>
          <w:rFonts w:ascii="Times New Roman" w:hAnsi="Times New Roman" w:cs="Times New Roman"/>
          <w:sz w:val="24"/>
          <w:szCs w:val="24"/>
        </w:rPr>
      </w:pPr>
      <w:r>
        <w:rPr>
          <w:noProof/>
        </w:rPr>
        <w:drawing>
          <wp:anchor distT="0" distB="0" distL="114300" distR="114300" simplePos="0" relativeHeight="251663360" behindDoc="1" locked="0" layoutInCell="1" allowOverlap="1">
            <wp:simplePos x="0" y="0"/>
            <wp:positionH relativeFrom="column">
              <wp:posOffset>1605915</wp:posOffset>
            </wp:positionH>
            <wp:positionV relativeFrom="paragraph">
              <wp:posOffset>3419475</wp:posOffset>
            </wp:positionV>
            <wp:extent cx="3417570" cy="6572250"/>
            <wp:effectExtent l="1600200" t="0" r="1573530" b="0"/>
            <wp:wrapTight wrapText="bothSides">
              <wp:wrapPolygon edited="0">
                <wp:start x="21576" y="-75"/>
                <wp:lineTo x="144" y="-75"/>
                <wp:lineTo x="144" y="21587"/>
                <wp:lineTo x="21576" y="21587"/>
                <wp:lineTo x="21576" y="-7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3417570" cy="6572250"/>
                    </a:xfrm>
                    <a:prstGeom prst="rect">
                      <a:avLst/>
                    </a:prstGeom>
                    <a:noFill/>
                    <a:ln>
                      <a:noFill/>
                    </a:ln>
                  </pic:spPr>
                </pic:pic>
              </a:graphicData>
            </a:graphic>
          </wp:anchor>
        </w:drawing>
      </w:r>
      <w:r w:rsidR="003567BC">
        <w:rPr>
          <w:noProof/>
        </w:rPr>
        <w:drawing>
          <wp:inline distT="0" distB="0" distL="0" distR="0">
            <wp:extent cx="6577254" cy="3886200"/>
            <wp:effectExtent l="19050" t="0" r="0" b="0"/>
            <wp:docPr id="10" name="Picture 10" descr="A person working in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orking in a garden&#10;&#10;Description automatically generated with low confidence"/>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9722" cy="3893567"/>
                    </a:xfrm>
                    <a:prstGeom prst="rect">
                      <a:avLst/>
                    </a:prstGeom>
                    <a:noFill/>
                    <a:ln>
                      <a:noFill/>
                    </a:ln>
                  </pic:spPr>
                </pic:pic>
              </a:graphicData>
            </a:graphic>
          </wp:inline>
        </w:drawing>
      </w:r>
    </w:p>
    <w:p w:rsidR="007F09ED" w:rsidRDefault="007F09ED" w:rsidP="007F09ED">
      <w:pPr>
        <w:pStyle w:val="Header"/>
        <w:jc w:val="center"/>
        <w:rPr>
          <w:rFonts w:ascii="Times New Roman" w:hAnsi="Times New Roman" w:cs="Times New Roman"/>
          <w:sz w:val="24"/>
          <w:szCs w:val="24"/>
        </w:rPr>
      </w:pPr>
    </w:p>
    <w:p w:rsidR="007F09ED" w:rsidRDefault="007F09ED" w:rsidP="007F09ED">
      <w:pPr>
        <w:pStyle w:val="Header"/>
        <w:jc w:val="center"/>
        <w:rPr>
          <w:rFonts w:ascii="Times New Roman" w:hAnsi="Times New Roman" w:cs="Times New Roman"/>
          <w:sz w:val="24"/>
          <w:szCs w:val="24"/>
        </w:rPr>
      </w:pPr>
    </w:p>
    <w:p w:rsidR="004742E6" w:rsidRDefault="007F09ED" w:rsidP="007F09ED">
      <w:pPr>
        <w:pStyle w:val="Header"/>
        <w:jc w:val="center"/>
        <w:rPr>
          <w:rFonts w:ascii="Times New Roman" w:hAnsi="Times New Roman" w:cs="Times New Roman"/>
          <w:sz w:val="24"/>
          <w:szCs w:val="24"/>
        </w:rPr>
      </w:pPr>
      <w:r>
        <w:rPr>
          <w:noProof/>
        </w:rPr>
        <w:drawing>
          <wp:inline distT="0" distB="0" distL="0" distR="0">
            <wp:extent cx="3156649" cy="4226560"/>
            <wp:effectExtent l="0" t="0" r="5715" b="2540"/>
            <wp:docPr id="22" name="Picture 22"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alendar&#10;&#10;Description automatically generated"/>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9895" cy="4351411"/>
                    </a:xfrm>
                    <a:prstGeom prst="rect">
                      <a:avLst/>
                    </a:prstGeom>
                    <a:noFill/>
                    <a:ln>
                      <a:noFill/>
                    </a:ln>
                  </pic:spPr>
                </pic:pic>
              </a:graphicData>
            </a:graphic>
          </wp:inline>
        </w:drawing>
      </w:r>
      <w:r>
        <w:rPr>
          <w:noProof/>
        </w:rPr>
        <w:drawing>
          <wp:inline distT="0" distB="0" distL="0" distR="0">
            <wp:extent cx="3240825" cy="425033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4985" cy="4268904"/>
                    </a:xfrm>
                    <a:prstGeom prst="rect">
                      <a:avLst/>
                    </a:prstGeom>
                    <a:noFill/>
                    <a:ln>
                      <a:noFill/>
                    </a:ln>
                  </pic:spPr>
                </pic:pic>
              </a:graphicData>
            </a:graphic>
          </wp:inline>
        </w:drawing>
      </w:r>
    </w:p>
    <w:p w:rsidR="00E25F53" w:rsidRDefault="00E25F53">
      <w:pPr>
        <w:pStyle w:val="Header"/>
        <w:rPr>
          <w:rFonts w:ascii="Times New Roman" w:hAnsi="Times New Roman" w:cs="Times New Roman"/>
          <w:sz w:val="24"/>
          <w:szCs w:val="24"/>
        </w:rPr>
      </w:pPr>
    </w:p>
    <w:p w:rsidR="00E25F53" w:rsidRDefault="00E25F53" w:rsidP="00E25F53">
      <w:pPr>
        <w:pStyle w:val="Header"/>
        <w:rPr>
          <w:rFonts w:ascii="Times New Roman" w:hAnsi="Times New Roman" w:cs="Times New Roman"/>
          <w:sz w:val="24"/>
          <w:szCs w:val="24"/>
        </w:rPr>
      </w:pPr>
    </w:p>
    <w:p w:rsidR="007F09ED" w:rsidRDefault="007F09ED" w:rsidP="007F09ED">
      <w:pPr>
        <w:pStyle w:val="Header"/>
        <w:jc w:val="center"/>
        <w:rPr>
          <w:rFonts w:ascii="Times New Roman" w:hAnsi="Times New Roman" w:cs="Times New Roman"/>
          <w:sz w:val="24"/>
          <w:szCs w:val="24"/>
        </w:rPr>
      </w:pPr>
      <w:r>
        <w:rPr>
          <w:noProof/>
          <w:sz w:val="28"/>
          <w:szCs w:val="28"/>
        </w:rPr>
        <w:drawing>
          <wp:inline distT="0" distB="0" distL="0" distR="0">
            <wp:extent cx="5943600" cy="4212537"/>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43600" cy="4212537"/>
                    </a:xfrm>
                    <a:prstGeom prst="rect">
                      <a:avLst/>
                    </a:prstGeom>
                    <a:noFill/>
                    <a:ln w="9525">
                      <a:noFill/>
                      <a:miter lim="800000"/>
                      <a:headEnd/>
                      <a:tailEnd/>
                    </a:ln>
                  </pic:spPr>
                </pic:pic>
              </a:graphicData>
            </a:graphic>
          </wp:inline>
        </w:drawing>
      </w:r>
    </w:p>
    <w:p w:rsidR="007F09ED" w:rsidRDefault="007F09ED" w:rsidP="00E25F53">
      <w:pPr>
        <w:pStyle w:val="Header"/>
        <w:rPr>
          <w:rFonts w:ascii="Times New Roman" w:hAnsi="Times New Roman" w:cs="Times New Roman"/>
          <w:sz w:val="24"/>
          <w:szCs w:val="24"/>
        </w:rPr>
      </w:pPr>
    </w:p>
    <w:p w:rsidR="007F09ED" w:rsidRDefault="007F09ED" w:rsidP="00E25F53">
      <w:pPr>
        <w:pStyle w:val="Header"/>
        <w:rPr>
          <w:rFonts w:ascii="Times New Roman" w:hAnsi="Times New Roman" w:cs="Times New Roman"/>
          <w:sz w:val="24"/>
          <w:szCs w:val="24"/>
        </w:rPr>
      </w:pPr>
    </w:p>
    <w:p w:rsidR="007F09ED" w:rsidRDefault="007F09ED" w:rsidP="007F09ED">
      <w:pPr>
        <w:pStyle w:val="Header"/>
        <w:jc w:val="center"/>
        <w:rPr>
          <w:rFonts w:ascii="Times New Roman" w:hAnsi="Times New Roman" w:cs="Times New Roman"/>
          <w:sz w:val="24"/>
          <w:szCs w:val="24"/>
        </w:rPr>
      </w:pPr>
      <w:r>
        <w:rPr>
          <w:noProof/>
          <w:sz w:val="28"/>
          <w:szCs w:val="28"/>
        </w:rPr>
        <w:drawing>
          <wp:inline distT="0" distB="0" distL="0" distR="0">
            <wp:extent cx="5715000" cy="3219450"/>
            <wp:effectExtent l="19050" t="0" r="0" b="0"/>
            <wp:docPr id="25" name="Picture 1" descr="C:\Users\sitam\Desktop\7.1.6[4]\240640372_4509360675764544_1370620003057878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tam\Desktop\7.1.6[4]\240640372_4509360675764544_1370620003057878046_n.jpg"/>
                    <pic:cNvPicPr>
                      <a:picLocks noChangeAspect="1" noChangeArrowheads="1"/>
                    </pic:cNvPicPr>
                  </pic:nvPicPr>
                  <pic:blipFill>
                    <a:blip r:embed="rId24" cstate="print"/>
                    <a:srcRect/>
                    <a:stretch>
                      <a:fillRect/>
                    </a:stretch>
                  </pic:blipFill>
                  <pic:spPr bwMode="auto">
                    <a:xfrm>
                      <a:off x="0" y="0"/>
                      <a:ext cx="5715000" cy="3219450"/>
                    </a:xfrm>
                    <a:prstGeom prst="rect">
                      <a:avLst/>
                    </a:prstGeom>
                    <a:noFill/>
                    <a:ln w="9525">
                      <a:noFill/>
                      <a:miter lim="800000"/>
                      <a:headEnd/>
                      <a:tailEnd/>
                    </a:ln>
                  </pic:spPr>
                </pic:pic>
              </a:graphicData>
            </a:graphic>
          </wp:inline>
        </w:drawing>
      </w:r>
    </w:p>
    <w:p w:rsidR="007F09ED" w:rsidRDefault="007F09ED" w:rsidP="00E25F53">
      <w:pPr>
        <w:pStyle w:val="Header"/>
        <w:rPr>
          <w:rFonts w:ascii="Times New Roman" w:hAnsi="Times New Roman" w:cs="Times New Roman"/>
          <w:sz w:val="24"/>
          <w:szCs w:val="24"/>
        </w:rPr>
      </w:pPr>
    </w:p>
    <w:p w:rsidR="007F09ED" w:rsidRDefault="007F09ED" w:rsidP="00E25F53">
      <w:pPr>
        <w:pStyle w:val="Header"/>
        <w:rPr>
          <w:rFonts w:ascii="Times New Roman" w:hAnsi="Times New Roman" w:cs="Times New Roman"/>
          <w:sz w:val="24"/>
          <w:szCs w:val="24"/>
        </w:rPr>
      </w:pPr>
    </w:p>
    <w:p w:rsidR="007F09ED" w:rsidRDefault="007F09ED" w:rsidP="00E25F53">
      <w:pPr>
        <w:pStyle w:val="Header"/>
        <w:rPr>
          <w:rFonts w:ascii="Times New Roman" w:hAnsi="Times New Roman" w:cs="Times New Roman"/>
          <w:sz w:val="24"/>
          <w:szCs w:val="24"/>
        </w:rPr>
      </w:pPr>
    </w:p>
    <w:p w:rsidR="00E25F53" w:rsidRPr="00E25F53" w:rsidRDefault="00E25F53" w:rsidP="00E25F53">
      <w:pPr>
        <w:pStyle w:val="Header"/>
        <w:rPr>
          <w:rFonts w:ascii="Times New Roman" w:hAnsi="Times New Roman" w:cs="Times New Roman"/>
          <w:b/>
          <w:bCs/>
          <w:sz w:val="24"/>
          <w:szCs w:val="24"/>
        </w:rPr>
      </w:pPr>
      <w:r w:rsidRPr="00E25F53">
        <w:rPr>
          <w:rFonts w:ascii="Times New Roman" w:hAnsi="Times New Roman" w:cs="Times New Roman"/>
          <w:b/>
          <w:bCs/>
          <w:sz w:val="24"/>
          <w:szCs w:val="24"/>
        </w:rPr>
        <w:t>ENIVRONMENTAL QUALITY AUDIT</w:t>
      </w:r>
    </w:p>
    <w:p w:rsidR="00E25F53" w:rsidRPr="008C6400" w:rsidRDefault="00E25F53" w:rsidP="00E25F53">
      <w:pPr>
        <w:pStyle w:val="Header"/>
        <w:numPr>
          <w:ilvl w:val="0"/>
          <w:numId w:val="3"/>
        </w:numPr>
        <w:jc w:val="both"/>
        <w:rPr>
          <w:rFonts w:ascii="Times New Roman" w:hAnsi="Times New Roman" w:cs="Times New Roman"/>
          <w:sz w:val="24"/>
          <w:szCs w:val="24"/>
        </w:rPr>
      </w:pPr>
      <w:r w:rsidRPr="008C6400">
        <w:rPr>
          <w:rFonts w:ascii="Times New Roman" w:hAnsi="Times New Roman" w:cs="Times New Roman"/>
          <w:sz w:val="24"/>
          <w:szCs w:val="24"/>
        </w:rPr>
        <w:t>Programs have been undertaken by the institute for plantation. The green belt is also maintained to reduce the pollution level by decreasing the carbon dioxide level.</w:t>
      </w:r>
    </w:p>
    <w:p w:rsidR="00E25F53" w:rsidRPr="008C6400" w:rsidRDefault="00E25F53" w:rsidP="00E25F53">
      <w:pPr>
        <w:pStyle w:val="Header"/>
        <w:numPr>
          <w:ilvl w:val="0"/>
          <w:numId w:val="3"/>
        </w:numPr>
        <w:jc w:val="both"/>
        <w:rPr>
          <w:rFonts w:ascii="Times New Roman" w:hAnsi="Times New Roman" w:cs="Times New Roman"/>
          <w:sz w:val="24"/>
          <w:szCs w:val="24"/>
        </w:rPr>
      </w:pPr>
      <w:r w:rsidRPr="008C6400">
        <w:rPr>
          <w:rFonts w:ascii="Times New Roman" w:hAnsi="Times New Roman" w:cs="Times New Roman"/>
          <w:sz w:val="24"/>
          <w:szCs w:val="24"/>
        </w:rPr>
        <w:t>Every year on June 5th World Environmental Day (WED) will be celebrating by inviting a special guest to elaborate impact of healthy environment on human life among students and staffs.</w:t>
      </w:r>
    </w:p>
    <w:p w:rsidR="00E25F53" w:rsidRPr="008C6400" w:rsidRDefault="00E25F53" w:rsidP="00E25F53">
      <w:pPr>
        <w:pStyle w:val="Header"/>
        <w:numPr>
          <w:ilvl w:val="0"/>
          <w:numId w:val="3"/>
        </w:numPr>
        <w:jc w:val="both"/>
        <w:rPr>
          <w:rFonts w:ascii="Times New Roman" w:hAnsi="Times New Roman" w:cs="Times New Roman"/>
          <w:sz w:val="24"/>
          <w:szCs w:val="24"/>
        </w:rPr>
      </w:pPr>
      <w:r w:rsidRPr="008C6400">
        <w:rPr>
          <w:rFonts w:ascii="Times New Roman" w:hAnsi="Times New Roman" w:cs="Times New Roman"/>
          <w:sz w:val="24"/>
          <w:szCs w:val="24"/>
        </w:rPr>
        <w:t>As a part of curriculum, university has incorporated environmental related subjects to have environmental education.</w:t>
      </w:r>
    </w:p>
    <w:p w:rsidR="00E25F53" w:rsidRPr="008C6400" w:rsidRDefault="00E25F53" w:rsidP="00E25F53">
      <w:pPr>
        <w:pStyle w:val="Header"/>
        <w:numPr>
          <w:ilvl w:val="0"/>
          <w:numId w:val="3"/>
        </w:numPr>
        <w:jc w:val="both"/>
        <w:rPr>
          <w:rFonts w:ascii="Times New Roman" w:hAnsi="Times New Roman" w:cs="Times New Roman"/>
          <w:sz w:val="24"/>
          <w:szCs w:val="24"/>
        </w:rPr>
      </w:pPr>
      <w:r w:rsidRPr="008C6400">
        <w:rPr>
          <w:rFonts w:ascii="Times New Roman" w:hAnsi="Times New Roman" w:cs="Times New Roman"/>
          <w:sz w:val="24"/>
          <w:szCs w:val="24"/>
        </w:rPr>
        <w:t xml:space="preserve">Generated Solid wastes like waste papers, Blue books, vegetable matter and miscellaneous are systematically dumped into a earthen pit for natural decomposition instead of burning, thereby reduction in </w:t>
      </w:r>
      <w:r w:rsidR="008821EE" w:rsidRPr="008C6400">
        <w:rPr>
          <w:rFonts w:ascii="Times New Roman" w:hAnsi="Times New Roman" w:cs="Times New Roman"/>
          <w:sz w:val="24"/>
          <w:szCs w:val="24"/>
        </w:rPr>
        <w:t>CO</w:t>
      </w:r>
      <w:r w:rsidR="008821EE" w:rsidRPr="008821EE">
        <w:rPr>
          <w:rFonts w:ascii="Times New Roman" w:hAnsi="Times New Roman" w:cs="Times New Roman"/>
          <w:sz w:val="24"/>
          <w:szCs w:val="24"/>
          <w:vertAlign w:val="subscript"/>
        </w:rPr>
        <w:t>2</w:t>
      </w:r>
      <w:r w:rsidRPr="008C6400">
        <w:rPr>
          <w:rFonts w:ascii="Times New Roman" w:hAnsi="Times New Roman" w:cs="Times New Roman"/>
          <w:sz w:val="24"/>
          <w:szCs w:val="24"/>
        </w:rPr>
        <w:t xml:space="preserve"> has achieved.</w:t>
      </w:r>
    </w:p>
    <w:p w:rsidR="00E25F53" w:rsidRPr="008C6400" w:rsidRDefault="007F09ED" w:rsidP="007F09ED">
      <w:pPr>
        <w:pStyle w:val="Header"/>
        <w:jc w:val="center"/>
        <w:rPr>
          <w:rFonts w:ascii="Times New Roman" w:hAnsi="Times New Roman" w:cs="Times New Roman"/>
          <w:sz w:val="24"/>
          <w:szCs w:val="24"/>
        </w:rPr>
      </w:pPr>
      <w:r>
        <w:rPr>
          <w:noProof/>
        </w:rPr>
        <w:drawing>
          <wp:inline distT="0" distB="0" distL="0" distR="0">
            <wp:extent cx="6518275" cy="318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615" cy="3214274"/>
                    </a:xfrm>
                    <a:prstGeom prst="rect">
                      <a:avLst/>
                    </a:prstGeom>
                    <a:noFill/>
                    <a:ln>
                      <a:noFill/>
                    </a:ln>
                  </pic:spPr>
                </pic:pic>
              </a:graphicData>
            </a:graphic>
          </wp:inline>
        </w:drawing>
      </w:r>
    </w:p>
    <w:p w:rsidR="003567BC" w:rsidRDefault="003567BC" w:rsidP="003567BC">
      <w:pPr>
        <w:pStyle w:val="Header"/>
        <w:jc w:val="center"/>
        <w:rPr>
          <w:rFonts w:ascii="Times New Roman" w:hAnsi="Times New Roman" w:cs="Times New Roman"/>
          <w:sz w:val="24"/>
          <w:szCs w:val="24"/>
        </w:rPr>
      </w:pPr>
      <w:r>
        <w:rPr>
          <w:noProof/>
        </w:rPr>
        <w:drawing>
          <wp:inline distT="0" distB="0" distL="0" distR="0">
            <wp:extent cx="6572250" cy="3543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3543300"/>
                    </a:xfrm>
                    <a:prstGeom prst="rect">
                      <a:avLst/>
                    </a:prstGeom>
                    <a:noFill/>
                    <a:ln>
                      <a:noFill/>
                    </a:ln>
                  </pic:spPr>
                </pic:pic>
              </a:graphicData>
            </a:graphic>
          </wp:inline>
        </w:drawing>
      </w:r>
    </w:p>
    <w:p w:rsidR="003567BC" w:rsidRDefault="007F09ED">
      <w:pPr>
        <w:pStyle w:val="Header"/>
        <w:rPr>
          <w:rFonts w:ascii="Times New Roman" w:hAnsi="Times New Roman" w:cs="Times New Roman"/>
          <w:sz w:val="24"/>
          <w:szCs w:val="24"/>
        </w:rPr>
      </w:pPr>
      <w:r>
        <w:rPr>
          <w:noProof/>
        </w:rPr>
        <w:drawing>
          <wp:inline distT="0" distB="0" distL="0" distR="0">
            <wp:extent cx="6572250" cy="3696970"/>
            <wp:effectExtent l="0" t="0" r="0" b="0"/>
            <wp:docPr id="12" name="Picture 12" descr="A group of people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holding a banner&#10;&#10;Description automatically generated"/>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3696970"/>
                    </a:xfrm>
                    <a:prstGeom prst="rect">
                      <a:avLst/>
                    </a:prstGeom>
                    <a:noFill/>
                    <a:ln>
                      <a:noFill/>
                    </a:ln>
                  </pic:spPr>
                </pic:pic>
              </a:graphicData>
            </a:graphic>
          </wp:inline>
        </w:drawing>
      </w:r>
    </w:p>
    <w:p w:rsidR="00DA6D90" w:rsidRDefault="00DA6D90">
      <w:pPr>
        <w:pStyle w:val="Header"/>
        <w:rPr>
          <w:rFonts w:ascii="Times New Roman" w:hAnsi="Times New Roman" w:cs="Times New Roman"/>
          <w:sz w:val="24"/>
          <w:szCs w:val="24"/>
        </w:rPr>
      </w:pPr>
    </w:p>
    <w:p w:rsidR="001C4ACA" w:rsidRDefault="001C4ACA">
      <w:pPr>
        <w:pStyle w:val="Header"/>
        <w:rPr>
          <w:noProof/>
        </w:rPr>
      </w:pPr>
      <w:r>
        <w:rPr>
          <w:noProof/>
        </w:rPr>
        <w:drawing>
          <wp:inline distT="0" distB="0" distL="0" distR="0">
            <wp:extent cx="6572250" cy="4076700"/>
            <wp:effectExtent l="0" t="0" r="0" b="0"/>
            <wp:docPr id="37" name="Picture 37" descr="A group of men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men posing for a photo&#10;&#10;Description automatically generated with low confidence"/>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4076700"/>
                    </a:xfrm>
                    <a:prstGeom prst="rect">
                      <a:avLst/>
                    </a:prstGeom>
                    <a:noFill/>
                    <a:ln>
                      <a:noFill/>
                    </a:ln>
                  </pic:spPr>
                </pic:pic>
              </a:graphicData>
            </a:graphic>
          </wp:inline>
        </w:drawing>
      </w:r>
      <w:r>
        <w:rPr>
          <w:noProof/>
        </w:rPr>
        <w:drawing>
          <wp:inline distT="0" distB="0" distL="0" distR="0">
            <wp:extent cx="6572250" cy="4929505"/>
            <wp:effectExtent l="0" t="0" r="0" b="4445"/>
            <wp:docPr id="36" name="Picture 36" descr="A picture containing tree, outdoor,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ree, outdoor, athletic game, sport&#10;&#10;Description automatically generated"/>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4929505"/>
                    </a:xfrm>
                    <a:prstGeom prst="rect">
                      <a:avLst/>
                    </a:prstGeom>
                    <a:noFill/>
                    <a:ln>
                      <a:noFill/>
                    </a:ln>
                  </pic:spPr>
                </pic:pic>
              </a:graphicData>
            </a:graphic>
          </wp:inline>
        </w:drawing>
      </w:r>
      <w:r>
        <w:rPr>
          <w:noProof/>
        </w:rPr>
        <w:drawing>
          <wp:inline distT="0" distB="0" distL="0" distR="0">
            <wp:extent cx="6572250" cy="4929505"/>
            <wp:effectExtent l="0" t="0" r="0" b="4445"/>
            <wp:docPr id="35" name="Picture 35" descr="A group of people holding bann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holding banners&#10;&#10;Description automatically generated with medium confidence"/>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4929505"/>
                    </a:xfrm>
                    <a:prstGeom prst="rect">
                      <a:avLst/>
                    </a:prstGeom>
                    <a:noFill/>
                    <a:ln>
                      <a:noFill/>
                    </a:ln>
                  </pic:spPr>
                </pic:pic>
              </a:graphicData>
            </a:graphic>
          </wp:inline>
        </w:drawing>
      </w:r>
    </w:p>
    <w:p w:rsidR="001C4ACA" w:rsidRDefault="001C4ACA">
      <w:pPr>
        <w:pStyle w:val="Header"/>
        <w:rPr>
          <w:rFonts w:ascii="Times New Roman" w:hAnsi="Times New Roman" w:cs="Times New Roman"/>
          <w:sz w:val="24"/>
          <w:szCs w:val="24"/>
        </w:rPr>
      </w:pPr>
      <w:r>
        <w:rPr>
          <w:noProof/>
        </w:rPr>
        <w:drawing>
          <wp:inline distT="0" distB="0" distL="0" distR="0">
            <wp:extent cx="6572250" cy="3886200"/>
            <wp:effectExtent l="0" t="0" r="0" b="0"/>
            <wp:docPr id="34" name="Picture 3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posing for a photo&#10;&#10;Description automatically generated with medium confidence"/>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3886200"/>
                    </a:xfrm>
                    <a:prstGeom prst="rect">
                      <a:avLst/>
                    </a:prstGeom>
                    <a:noFill/>
                    <a:ln>
                      <a:noFill/>
                    </a:ln>
                  </pic:spPr>
                </pic:pic>
              </a:graphicData>
            </a:graphic>
          </wp:inline>
        </w:drawing>
      </w:r>
    </w:p>
    <w:p w:rsidR="001C4ACA" w:rsidRDefault="001C4ACA">
      <w:pPr>
        <w:pStyle w:val="Header"/>
        <w:rPr>
          <w:rFonts w:ascii="Times New Roman" w:hAnsi="Times New Roman" w:cs="Times New Roman"/>
          <w:b/>
          <w:bCs/>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HEALTH AUDIT</w:t>
      </w:r>
    </w:p>
    <w:p w:rsidR="00EA0EEC" w:rsidRPr="008C6400" w:rsidRDefault="007973A2" w:rsidP="00371E86">
      <w:pPr>
        <w:pStyle w:val="Header"/>
        <w:numPr>
          <w:ilvl w:val="0"/>
          <w:numId w:val="4"/>
        </w:numPr>
        <w:jc w:val="both"/>
        <w:rPr>
          <w:rFonts w:ascii="Times New Roman" w:hAnsi="Times New Roman" w:cs="Times New Roman"/>
          <w:sz w:val="24"/>
          <w:szCs w:val="24"/>
        </w:rPr>
      </w:pPr>
      <w:r w:rsidRPr="008C6400">
        <w:rPr>
          <w:rFonts w:ascii="Times New Roman" w:hAnsi="Times New Roman" w:cs="Times New Roman"/>
          <w:sz w:val="24"/>
          <w:szCs w:val="24"/>
        </w:rPr>
        <w:t>Every semester students are advised to underg</w:t>
      </w:r>
      <w:r w:rsidR="008821EE">
        <w:rPr>
          <w:rFonts w:ascii="Times New Roman" w:hAnsi="Times New Roman" w:cs="Times New Roman"/>
          <w:sz w:val="24"/>
          <w:szCs w:val="24"/>
        </w:rPr>
        <w:t xml:space="preserve">o </w:t>
      </w:r>
      <w:r w:rsidRPr="008C6400">
        <w:rPr>
          <w:rFonts w:ascii="Times New Roman" w:hAnsi="Times New Roman" w:cs="Times New Roman"/>
          <w:sz w:val="24"/>
          <w:szCs w:val="24"/>
        </w:rPr>
        <w:t>one health check up facility provided inside the campus.</w:t>
      </w:r>
    </w:p>
    <w:p w:rsidR="00EA0EEC" w:rsidRPr="008C6400" w:rsidRDefault="007973A2" w:rsidP="00371E86">
      <w:pPr>
        <w:pStyle w:val="Header"/>
        <w:numPr>
          <w:ilvl w:val="0"/>
          <w:numId w:val="4"/>
        </w:numPr>
        <w:jc w:val="both"/>
        <w:rPr>
          <w:rFonts w:ascii="Times New Roman" w:hAnsi="Times New Roman" w:cs="Times New Roman"/>
          <w:sz w:val="24"/>
          <w:szCs w:val="24"/>
        </w:rPr>
      </w:pPr>
      <w:r w:rsidRPr="008C6400">
        <w:rPr>
          <w:rFonts w:ascii="Times New Roman" w:hAnsi="Times New Roman" w:cs="Times New Roman"/>
          <w:sz w:val="24"/>
          <w:szCs w:val="24"/>
        </w:rPr>
        <w:t>Blood donation camp also been conduct every year by NSS and by individual departments.</w:t>
      </w:r>
    </w:p>
    <w:p w:rsidR="00687B94" w:rsidRDefault="007973A2" w:rsidP="00371E86">
      <w:pPr>
        <w:pStyle w:val="Header"/>
        <w:numPr>
          <w:ilvl w:val="0"/>
          <w:numId w:val="4"/>
        </w:numPr>
        <w:jc w:val="both"/>
        <w:rPr>
          <w:rFonts w:ascii="Times New Roman" w:hAnsi="Times New Roman" w:cs="Times New Roman"/>
          <w:sz w:val="24"/>
          <w:szCs w:val="24"/>
        </w:rPr>
      </w:pPr>
      <w:r w:rsidRPr="00687B94">
        <w:rPr>
          <w:rFonts w:ascii="Times New Roman" w:hAnsi="Times New Roman" w:cs="Times New Roman"/>
          <w:sz w:val="24"/>
          <w:szCs w:val="24"/>
        </w:rPr>
        <w:t>Yoga also been conduct every year on 21 June.</w:t>
      </w:r>
    </w:p>
    <w:p w:rsidR="00687B94" w:rsidRDefault="00687B94" w:rsidP="00371E86">
      <w:pPr>
        <w:pStyle w:val="Header"/>
        <w:ind w:left="720"/>
        <w:jc w:val="both"/>
        <w:rPr>
          <w:rFonts w:ascii="Times New Roman" w:hAnsi="Times New Roman" w:cs="Times New Roman"/>
          <w:sz w:val="24"/>
          <w:szCs w:val="24"/>
        </w:rPr>
      </w:pPr>
    </w:p>
    <w:p w:rsidR="00687B94" w:rsidRDefault="00687B94" w:rsidP="00687B94">
      <w:pPr>
        <w:pStyle w:val="Header"/>
        <w:ind w:left="720"/>
        <w:jc w:val="center"/>
        <w:rPr>
          <w:rFonts w:ascii="Times New Roman" w:hAnsi="Times New Roman" w:cs="Times New Roman"/>
          <w:sz w:val="24"/>
          <w:szCs w:val="24"/>
        </w:rPr>
      </w:pPr>
      <w:r>
        <w:rPr>
          <w:noProof/>
        </w:rPr>
        <w:drawing>
          <wp:inline distT="0" distB="0" distL="0" distR="0">
            <wp:extent cx="6206490" cy="581660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8699" cy="5818670"/>
                    </a:xfrm>
                    <a:prstGeom prst="rect">
                      <a:avLst/>
                    </a:prstGeom>
                    <a:noFill/>
                    <a:ln>
                      <a:noFill/>
                    </a:ln>
                  </pic:spPr>
                </pic:pic>
              </a:graphicData>
            </a:graphic>
          </wp:inline>
        </w:drawing>
      </w:r>
    </w:p>
    <w:p w:rsidR="00687B94" w:rsidRDefault="00687B94" w:rsidP="00AD01BE">
      <w:pPr>
        <w:pStyle w:val="Header"/>
        <w:ind w:left="720"/>
        <w:jc w:val="center"/>
        <w:rPr>
          <w:rFonts w:ascii="Times New Roman" w:hAnsi="Times New Roman" w:cs="Times New Roman"/>
          <w:sz w:val="24"/>
          <w:szCs w:val="24"/>
        </w:rPr>
      </w:pPr>
      <w:r>
        <w:rPr>
          <w:noProof/>
        </w:rPr>
        <w:drawing>
          <wp:inline distT="0" distB="0" distL="0" distR="0">
            <wp:extent cx="2761771" cy="2762250"/>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797" cy="2815285"/>
                    </a:xfrm>
                    <a:prstGeom prst="rect">
                      <a:avLst/>
                    </a:prstGeom>
                    <a:noFill/>
                    <a:ln>
                      <a:noFill/>
                    </a:ln>
                  </pic:spPr>
                </pic:pic>
              </a:graphicData>
            </a:graphic>
          </wp:inline>
        </w:drawing>
      </w:r>
      <w:r>
        <w:rPr>
          <w:noProof/>
        </w:rPr>
        <w:drawing>
          <wp:inline distT="0" distB="0" distL="0" distR="0">
            <wp:extent cx="3104385" cy="2720340"/>
            <wp:effectExtent l="0" t="0" r="127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1292" cy="2752681"/>
                    </a:xfrm>
                    <a:prstGeom prst="rect">
                      <a:avLst/>
                    </a:prstGeom>
                    <a:noFill/>
                    <a:ln>
                      <a:noFill/>
                    </a:ln>
                  </pic:spPr>
                </pic:pic>
              </a:graphicData>
            </a:graphic>
          </wp:inline>
        </w:drawing>
      </w:r>
      <w:r>
        <w:rPr>
          <w:noProof/>
        </w:rPr>
        <w:drawing>
          <wp:inline distT="0" distB="0" distL="0" distR="0">
            <wp:extent cx="6172200" cy="410824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2218" cy="4114908"/>
                    </a:xfrm>
                    <a:prstGeom prst="rect">
                      <a:avLst/>
                    </a:prstGeom>
                    <a:noFill/>
                    <a:ln>
                      <a:noFill/>
                    </a:ln>
                  </pic:spPr>
                </pic:pic>
              </a:graphicData>
            </a:graphic>
          </wp:inline>
        </w:drawing>
      </w:r>
      <w:r>
        <w:rPr>
          <w:noProof/>
        </w:rPr>
        <w:drawing>
          <wp:inline distT="0" distB="0" distL="0" distR="0">
            <wp:extent cx="5702300" cy="379547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5081" cy="3817292"/>
                    </a:xfrm>
                    <a:prstGeom prst="rect">
                      <a:avLst/>
                    </a:prstGeom>
                    <a:noFill/>
                    <a:ln>
                      <a:noFill/>
                    </a:ln>
                  </pic:spPr>
                </pic:pic>
              </a:graphicData>
            </a:graphic>
          </wp:inline>
        </w:drawing>
      </w:r>
    </w:p>
    <w:p w:rsidR="00295920" w:rsidRPr="00687B94" w:rsidRDefault="00295920" w:rsidP="00AD01BE">
      <w:pPr>
        <w:pStyle w:val="Header"/>
        <w:ind w:left="720"/>
        <w:jc w:val="center"/>
        <w:rPr>
          <w:rFonts w:ascii="Times New Roman" w:hAnsi="Times New Roman" w:cs="Times New Roman"/>
          <w:sz w:val="24"/>
          <w:szCs w:val="24"/>
        </w:rPr>
      </w:pPr>
      <w:r>
        <w:rPr>
          <w:b/>
          <w:noProof/>
        </w:rPr>
        <w:drawing>
          <wp:inline distT="0" distB="0" distL="0" distR="0">
            <wp:extent cx="5810250" cy="3571875"/>
            <wp:effectExtent l="0" t="0" r="11430" b="9525"/>
            <wp:docPr id="18" name="Picture 5" descr="C:\Users\BS&amp;H\Downloads\IMG-202206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C:\Users\BS&amp;H\Downloads\IMG-20220621-WA0007.jpg"/>
                    <pic:cNvPicPr>
                      <a:picLocks noChangeAspect="1" noChangeArrowheads="1"/>
                    </pic:cNvPicPr>
                  </pic:nvPicPr>
                  <pic:blipFill>
                    <a:blip r:embed="rId37"/>
                    <a:srcRect/>
                    <a:stretch>
                      <a:fillRect/>
                    </a:stretch>
                  </pic:blipFill>
                  <pic:spPr>
                    <a:xfrm>
                      <a:off x="0" y="0"/>
                      <a:ext cx="5821693" cy="3578910"/>
                    </a:xfrm>
                    <a:prstGeom prst="rect">
                      <a:avLst/>
                    </a:prstGeom>
                    <a:noFill/>
                    <a:ln w="9525">
                      <a:noFill/>
                      <a:miter lim="800000"/>
                      <a:headEnd/>
                      <a:tailEnd/>
                    </a:ln>
                  </pic:spPr>
                </pic:pic>
              </a:graphicData>
            </a:graphic>
          </wp:inline>
        </w:drawing>
      </w:r>
    </w:p>
    <w:p w:rsidR="00EA0EEC" w:rsidRPr="008C6400" w:rsidRDefault="00EA0EEC">
      <w:pPr>
        <w:pStyle w:val="Header"/>
        <w:rPr>
          <w:rFonts w:ascii="Times New Roman" w:hAnsi="Times New Roman" w:cs="Times New Roman"/>
          <w:sz w:val="24"/>
          <w:szCs w:val="24"/>
        </w:rPr>
      </w:pPr>
    </w:p>
    <w:p w:rsidR="00EA0EEC" w:rsidRPr="008C6400" w:rsidRDefault="007973A2">
      <w:pPr>
        <w:pStyle w:val="Header"/>
        <w:rPr>
          <w:rFonts w:ascii="Times New Roman" w:hAnsi="Times New Roman" w:cs="Times New Roman"/>
          <w:b/>
          <w:bCs/>
          <w:sz w:val="24"/>
          <w:szCs w:val="24"/>
        </w:rPr>
      </w:pPr>
      <w:r w:rsidRPr="008C6400">
        <w:rPr>
          <w:rFonts w:ascii="Times New Roman" w:hAnsi="Times New Roman" w:cs="Times New Roman"/>
          <w:b/>
          <w:bCs/>
          <w:sz w:val="24"/>
          <w:szCs w:val="24"/>
        </w:rPr>
        <w:t>RENEWABLE ENERGY AUDIT</w:t>
      </w:r>
    </w:p>
    <w:p w:rsidR="00D01070" w:rsidRPr="008C6400" w:rsidRDefault="00D01070" w:rsidP="00371E86">
      <w:pPr>
        <w:pStyle w:val="Header"/>
        <w:numPr>
          <w:ilvl w:val="0"/>
          <w:numId w:val="6"/>
        </w:numPr>
        <w:jc w:val="both"/>
        <w:rPr>
          <w:rFonts w:ascii="Times New Roman" w:hAnsi="Times New Roman" w:cs="Times New Roman"/>
          <w:sz w:val="24"/>
          <w:szCs w:val="24"/>
        </w:rPr>
      </w:pPr>
      <w:r w:rsidRPr="00D01070">
        <w:rPr>
          <w:rFonts w:ascii="Times New Roman" w:hAnsi="Times New Roman" w:cs="Times New Roman"/>
          <w:sz w:val="24"/>
          <w:szCs w:val="24"/>
        </w:rPr>
        <w:t xml:space="preserve">All buildings on campus have solar panels installed for </w:t>
      </w:r>
      <w:r w:rsidR="004E0AB5">
        <w:rPr>
          <w:rFonts w:ascii="Times New Roman" w:hAnsi="Times New Roman" w:cs="Times New Roman"/>
          <w:sz w:val="24"/>
          <w:szCs w:val="24"/>
        </w:rPr>
        <w:t xml:space="preserve">power generation and </w:t>
      </w:r>
      <w:r w:rsidRPr="00D01070">
        <w:rPr>
          <w:rFonts w:ascii="Times New Roman" w:hAnsi="Times New Roman" w:cs="Times New Roman"/>
          <w:sz w:val="24"/>
          <w:szCs w:val="24"/>
        </w:rPr>
        <w:t>hot water facilities.</w:t>
      </w:r>
    </w:p>
    <w:p w:rsidR="004E0AB5" w:rsidRDefault="004E0AB5" w:rsidP="004E0AB5">
      <w:pPr>
        <w:pStyle w:val="Header"/>
        <w:numPr>
          <w:ilvl w:val="0"/>
          <w:numId w:val="6"/>
        </w:numPr>
        <w:jc w:val="both"/>
        <w:rPr>
          <w:rFonts w:ascii="Times New Roman" w:hAnsi="Times New Roman" w:cs="Times New Roman"/>
          <w:sz w:val="24"/>
          <w:szCs w:val="24"/>
        </w:rPr>
      </w:pPr>
      <w:r w:rsidRPr="004E0AB5">
        <w:rPr>
          <w:rFonts w:ascii="Times New Roman" w:hAnsi="Times New Roman" w:cs="Times New Roman"/>
          <w:sz w:val="24"/>
          <w:szCs w:val="24"/>
        </w:rPr>
        <w:t>The campus's girl's hostel has access to a rainwater harvesting (RWH) system.</w:t>
      </w:r>
    </w:p>
    <w:p w:rsidR="004742E6" w:rsidRPr="004E0AB5" w:rsidRDefault="004E0AB5" w:rsidP="004E0AB5">
      <w:pPr>
        <w:pStyle w:val="Header"/>
        <w:numPr>
          <w:ilvl w:val="0"/>
          <w:numId w:val="6"/>
        </w:numPr>
        <w:jc w:val="both"/>
        <w:rPr>
          <w:rFonts w:ascii="Times New Roman" w:hAnsi="Times New Roman" w:cs="Times New Roman"/>
          <w:sz w:val="24"/>
          <w:szCs w:val="24"/>
        </w:rPr>
      </w:pPr>
      <w:r w:rsidRPr="004E0AB5">
        <w:rPr>
          <w:rFonts w:ascii="Times New Roman" w:hAnsi="Times New Roman" w:cs="Times New Roman"/>
          <w:sz w:val="24"/>
          <w:szCs w:val="24"/>
        </w:rPr>
        <w:t>Solar energy generated on the college campus is transferred to the community trash can for recycling and disposal.</w:t>
      </w:r>
    </w:p>
    <w:p w:rsidR="004742E6" w:rsidRPr="008C6400" w:rsidRDefault="004742E6" w:rsidP="004742E6">
      <w:pPr>
        <w:pStyle w:val="Header"/>
        <w:ind w:left="720"/>
        <w:jc w:val="center"/>
        <w:rPr>
          <w:rFonts w:ascii="Times New Roman" w:hAnsi="Times New Roman" w:cs="Times New Roman"/>
          <w:sz w:val="24"/>
          <w:szCs w:val="24"/>
        </w:rPr>
      </w:pPr>
      <w:r>
        <w:rPr>
          <w:noProof/>
        </w:rPr>
        <w:drawing>
          <wp:inline distT="0" distB="0" distL="0" distR="0">
            <wp:extent cx="2908300" cy="382996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1017" cy="3859882"/>
                    </a:xfrm>
                    <a:prstGeom prst="rect">
                      <a:avLst/>
                    </a:prstGeom>
                    <a:noFill/>
                    <a:ln>
                      <a:noFill/>
                    </a:ln>
                  </pic:spPr>
                </pic:pic>
              </a:graphicData>
            </a:graphic>
          </wp:inline>
        </w:drawing>
      </w:r>
      <w:r>
        <w:rPr>
          <w:noProof/>
        </w:rPr>
        <w:drawing>
          <wp:inline distT="0" distB="0" distL="0" distR="0">
            <wp:extent cx="2882900" cy="3827992"/>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8803" cy="3875665"/>
                    </a:xfrm>
                    <a:prstGeom prst="rect">
                      <a:avLst/>
                    </a:prstGeom>
                    <a:noFill/>
                    <a:ln>
                      <a:noFill/>
                    </a:ln>
                  </pic:spPr>
                </pic:pic>
              </a:graphicData>
            </a:graphic>
          </wp:inline>
        </w:drawing>
      </w:r>
    </w:p>
    <w:p w:rsidR="00EA0EEC" w:rsidRPr="008C6400" w:rsidRDefault="00EA0EEC">
      <w:pPr>
        <w:pStyle w:val="Header"/>
        <w:rPr>
          <w:rFonts w:ascii="Times New Roman" w:hAnsi="Times New Roman" w:cs="Times New Roman"/>
          <w:sz w:val="24"/>
          <w:szCs w:val="24"/>
        </w:rPr>
      </w:pPr>
    </w:p>
    <w:p w:rsidR="00EA0EEC" w:rsidRPr="008C6400" w:rsidRDefault="00EA0EEC">
      <w:pPr>
        <w:pStyle w:val="Header"/>
        <w:rPr>
          <w:rFonts w:ascii="Times New Roman" w:hAnsi="Times New Roman" w:cs="Times New Roman"/>
          <w:sz w:val="24"/>
          <w:szCs w:val="24"/>
        </w:rPr>
      </w:pPr>
    </w:p>
    <w:p w:rsidR="00EA0EEC" w:rsidRPr="008C6400" w:rsidRDefault="00EA0EEC">
      <w:pPr>
        <w:pStyle w:val="Header"/>
        <w:rPr>
          <w:rFonts w:ascii="Times New Roman" w:hAnsi="Times New Roman" w:cs="Times New Roman"/>
          <w:sz w:val="24"/>
          <w:szCs w:val="24"/>
        </w:rPr>
      </w:pPr>
    </w:p>
    <w:p w:rsidR="00F33E6B" w:rsidRDefault="007973A2">
      <w:pPr>
        <w:pStyle w:val="Header"/>
        <w:rPr>
          <w:rFonts w:ascii="Times New Roman" w:hAnsi="Times New Roman" w:cs="Times New Roman"/>
          <w:b/>
          <w:bCs/>
          <w:sz w:val="24"/>
          <w:szCs w:val="24"/>
        </w:rPr>
      </w:pPr>
      <w:r w:rsidRPr="00AD01BE">
        <w:rPr>
          <w:rFonts w:ascii="Times New Roman" w:hAnsi="Times New Roman" w:cs="Times New Roman"/>
          <w:b/>
          <w:bCs/>
          <w:sz w:val="24"/>
          <w:szCs w:val="24"/>
        </w:rPr>
        <w:t xml:space="preserve">Energy Audit Report </w:t>
      </w:r>
    </w:p>
    <w:p w:rsidR="00EA0EEC" w:rsidRDefault="007973A2">
      <w:pPr>
        <w:pStyle w:val="Header"/>
        <w:rPr>
          <w:rFonts w:ascii="Times New Roman" w:hAnsi="Times New Roman" w:cs="Times New Roman"/>
          <w:b/>
          <w:bCs/>
          <w:sz w:val="24"/>
          <w:szCs w:val="24"/>
        </w:rPr>
      </w:pPr>
      <w:r w:rsidRPr="00AD01BE">
        <w:rPr>
          <w:rFonts w:ascii="Times New Roman" w:hAnsi="Times New Roman" w:cs="Times New Roman"/>
          <w:b/>
          <w:bCs/>
          <w:sz w:val="24"/>
          <w:szCs w:val="24"/>
        </w:rPr>
        <w:t>Introduction:</w:t>
      </w:r>
    </w:p>
    <w:p w:rsidR="00F33E6B" w:rsidRDefault="00F33E6B" w:rsidP="00AD01BE">
      <w:pPr>
        <w:pStyle w:val="Header"/>
        <w:jc w:val="both"/>
        <w:rPr>
          <w:rFonts w:ascii="Times New Roman" w:hAnsi="Times New Roman" w:cs="Times New Roman"/>
          <w:bCs/>
          <w:sz w:val="24"/>
          <w:szCs w:val="24"/>
        </w:rPr>
      </w:pPr>
      <w:r w:rsidRPr="00F33E6B">
        <w:rPr>
          <w:rFonts w:ascii="Times New Roman" w:hAnsi="Times New Roman" w:cs="Times New Roman"/>
          <w:bCs/>
          <w:sz w:val="24"/>
          <w:szCs w:val="24"/>
        </w:rPr>
        <w:t xml:space="preserve"> A country is working to improve education for the common people of India in both quantity and quality in order to increase their intelligence. Before India gained its independence, a small group of persons controlled the whole field of education and other intellectual pursuits. But today, we are making quick progress in the direction of the coveted position of a developed country. But the advancement need to be steady. Energy management is crucial for accomplishing such an endless development. Regarding the current electricity issue, we experience blackouts while working in the office. Therefore, institutional management is considering power production and energy conservation from an eco-social perspective. India's energy needs are increasing, and its domestic fossil fuel reserves are insufficient.</w:t>
      </w:r>
      <w:r w:rsidRPr="00F33E6B">
        <w:t xml:space="preserve"> </w:t>
      </w:r>
      <w:r w:rsidRPr="00F33E6B">
        <w:rPr>
          <w:rFonts w:ascii="Times New Roman" w:hAnsi="Times New Roman" w:cs="Times New Roman"/>
          <w:bCs/>
          <w:sz w:val="24"/>
          <w:szCs w:val="24"/>
        </w:rPr>
        <w:t>The nation has an ambitious strategy to increase its renewable energy resources, as well as a program to build nuclear power facilities. India boosts the use of nuclear energy from 4.2% to 9% of its electrical energy development facilities. 35% of India's electrical power needs were met by industrial demand, 28% by domestic household usage, 21% by agriculture, 9% by commercial use, and the remainder was met by public lighting and other ad hoc uses. Energy conservation refers to lowering energy use without compromising on quantity or quality. Energy conservation is the first step in a good energy management programme; it will result in proper equipment rating, the use of high efficiency equipment, and a change in practises that result in significant energy waste. By observing all of these, you can examine the severe electrical shortage and demand.</w:t>
      </w:r>
      <w:r>
        <w:rPr>
          <w:rFonts w:ascii="Times New Roman" w:hAnsi="Times New Roman" w:cs="Times New Roman"/>
          <w:bCs/>
          <w:sz w:val="24"/>
          <w:szCs w:val="24"/>
        </w:rPr>
        <w:t xml:space="preserve"> </w:t>
      </w:r>
      <w:r w:rsidRPr="00F33E6B">
        <w:rPr>
          <w:rFonts w:ascii="Times New Roman" w:hAnsi="Times New Roman" w:cs="Times New Roman"/>
          <w:bCs/>
          <w:sz w:val="24"/>
          <w:szCs w:val="24"/>
        </w:rPr>
        <w:t>Planning is required in order to meet one's own electrical needs. An audit of college electricity usage has been conducted for this study. Fans, air conditioners, computers, and other equipment from a practical laboratory are taken into consideration in this study. We examined the overall college budget and the overall economic investment in power.</w:t>
      </w:r>
    </w:p>
    <w:p w:rsidR="00F251B3" w:rsidRDefault="007973A2" w:rsidP="00F33E6B">
      <w:pPr>
        <w:pStyle w:val="Header"/>
        <w:jc w:val="both"/>
        <w:rPr>
          <w:rFonts w:ascii="Times New Roman" w:hAnsi="Times New Roman" w:cs="Times New Roman"/>
          <w:sz w:val="24"/>
          <w:szCs w:val="24"/>
        </w:rPr>
      </w:pPr>
      <w:r w:rsidRPr="008C6400">
        <w:rPr>
          <w:rFonts w:ascii="Times New Roman" w:hAnsi="Times New Roman" w:cs="Times New Roman"/>
          <w:sz w:val="24"/>
          <w:szCs w:val="24"/>
        </w:rPr>
        <w:t xml:space="preserve"> </w:t>
      </w:r>
    </w:p>
    <w:p w:rsidR="00295920" w:rsidRDefault="00295920" w:rsidP="00F251B3">
      <w:pPr>
        <w:pStyle w:val="Title"/>
        <w:ind w:left="0"/>
        <w:jc w:val="left"/>
        <w:rPr>
          <w:sz w:val="24"/>
          <w:szCs w:val="24"/>
        </w:rPr>
      </w:pPr>
    </w:p>
    <w:p w:rsidR="006E516A" w:rsidRDefault="006E516A" w:rsidP="00F251B3">
      <w:pPr>
        <w:pStyle w:val="Title"/>
        <w:ind w:left="0"/>
        <w:jc w:val="left"/>
        <w:rPr>
          <w:sz w:val="24"/>
          <w:szCs w:val="24"/>
        </w:rPr>
      </w:pPr>
    </w:p>
    <w:p w:rsidR="006E516A" w:rsidRDefault="006E516A" w:rsidP="00F251B3">
      <w:pPr>
        <w:pStyle w:val="Title"/>
        <w:ind w:left="0"/>
        <w:jc w:val="left"/>
        <w:rPr>
          <w:sz w:val="24"/>
          <w:szCs w:val="24"/>
        </w:rPr>
      </w:pPr>
    </w:p>
    <w:p w:rsidR="006E516A" w:rsidRDefault="006E516A" w:rsidP="00F251B3">
      <w:pPr>
        <w:pStyle w:val="Title"/>
        <w:ind w:left="0"/>
        <w:jc w:val="left"/>
        <w:rPr>
          <w:sz w:val="24"/>
          <w:szCs w:val="24"/>
        </w:rPr>
      </w:pPr>
    </w:p>
    <w:p w:rsidR="00F251B3" w:rsidRPr="00AD01BE" w:rsidRDefault="00F251B3" w:rsidP="00F251B3">
      <w:pPr>
        <w:pStyle w:val="Title"/>
        <w:ind w:left="0"/>
        <w:jc w:val="left"/>
        <w:rPr>
          <w:sz w:val="24"/>
          <w:szCs w:val="24"/>
        </w:rPr>
      </w:pPr>
      <w:r w:rsidRPr="00AD01BE">
        <w:rPr>
          <w:sz w:val="24"/>
          <w:szCs w:val="24"/>
        </w:rPr>
        <w:t xml:space="preserve">Energy Audit </w:t>
      </w:r>
    </w:p>
    <w:p w:rsidR="00F251B3" w:rsidRPr="00AD01BE" w:rsidRDefault="00F251B3" w:rsidP="00EC5813">
      <w:pPr>
        <w:pStyle w:val="Title"/>
        <w:ind w:left="0"/>
        <w:jc w:val="both"/>
        <w:rPr>
          <w:b w:val="0"/>
          <w:sz w:val="24"/>
          <w:szCs w:val="24"/>
        </w:rPr>
      </w:pPr>
    </w:p>
    <w:p w:rsidR="00EC5813" w:rsidRDefault="00EC5813" w:rsidP="00EC5813">
      <w:pPr>
        <w:pStyle w:val="Heading1"/>
        <w:jc w:val="both"/>
        <w:rPr>
          <w:rFonts w:ascii="Times New Roman" w:eastAsia="Times New Roman" w:hAnsi="Times New Roman" w:cs="Times New Roman"/>
          <w:color w:val="auto"/>
          <w:sz w:val="24"/>
          <w:szCs w:val="24"/>
        </w:rPr>
      </w:pPr>
      <w:r w:rsidRPr="00EC5813">
        <w:rPr>
          <w:rFonts w:ascii="Times New Roman" w:eastAsia="Times New Roman" w:hAnsi="Times New Roman" w:cs="Times New Roman"/>
          <w:color w:val="auto"/>
          <w:sz w:val="24"/>
          <w:szCs w:val="24"/>
        </w:rPr>
        <w:t>A crew collected data for the Satya Institute of Technology and Management in Vizianagaram's energy audit. The convenience to advance the campus's energy competence was not the focus of this audit. Recognizing the mainly energy-efficient appliances was necessary for this audit. Additionally, some daily procedures involving popular appliances have been developed to help reduce energy consumption. The crew finished the energy audit survey. all information gathered from every room, lab, and classroom. The work is finished by taking into account the quantity of tube lights, fans, air conditioners, electrical devices, etc. in each room. how much each component contributed to overall electricity consumption It is installed with capacitors of the appropriate size to lessen the negative effects of inductive load.</w:t>
      </w:r>
    </w:p>
    <w:p w:rsidR="00F251B3" w:rsidRPr="00AD01BE" w:rsidRDefault="00F251B3" w:rsidP="00F251B3">
      <w:pPr>
        <w:pStyle w:val="Heading1"/>
        <w:jc w:val="center"/>
        <w:rPr>
          <w:rFonts w:ascii="Times New Roman" w:hAnsi="Times New Roman" w:cs="Times New Roman"/>
          <w:sz w:val="24"/>
          <w:szCs w:val="24"/>
        </w:rPr>
      </w:pPr>
      <w:r w:rsidRPr="00AD01BE">
        <w:rPr>
          <w:rFonts w:ascii="Times New Roman" w:hAnsi="Times New Roman" w:cs="Times New Roman"/>
          <w:sz w:val="24"/>
          <w:szCs w:val="24"/>
        </w:rPr>
        <w:t>Total Power Requirement of various Equipment</w:t>
      </w:r>
    </w:p>
    <w:p w:rsidR="00F251B3" w:rsidRPr="00AD01BE" w:rsidRDefault="00F251B3" w:rsidP="00F251B3">
      <w:pPr>
        <w:pStyle w:val="Heading1"/>
        <w:jc w:val="center"/>
        <w:rPr>
          <w:rFonts w:ascii="Times New Roman" w:hAnsi="Times New Roman" w:cs="Times New Roman"/>
          <w:sz w:val="24"/>
          <w:szCs w:val="24"/>
        </w:rPr>
      </w:pPr>
    </w:p>
    <w:tbl>
      <w:tblPr>
        <w:tblW w:w="9862"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4"/>
        <w:gridCol w:w="1588"/>
        <w:gridCol w:w="1260"/>
        <w:gridCol w:w="1980"/>
        <w:gridCol w:w="1890"/>
      </w:tblGrid>
      <w:tr w:rsidR="00F251B3" w:rsidRPr="00AD01BE" w:rsidTr="00C976A8">
        <w:trPr>
          <w:trHeight w:val="1379"/>
        </w:trPr>
        <w:tc>
          <w:tcPr>
            <w:tcW w:w="3144" w:type="dxa"/>
            <w:tcBorders>
              <w:left w:val="single" w:sz="6" w:space="0" w:color="000000"/>
              <w:right w:val="single" w:sz="6" w:space="0" w:color="000000"/>
            </w:tcBorders>
            <w:vAlign w:val="center"/>
          </w:tcPr>
          <w:p w:rsidR="00F251B3" w:rsidRPr="00AD01BE" w:rsidRDefault="00F251B3" w:rsidP="00C976A8">
            <w:pPr>
              <w:pStyle w:val="TableParagraph"/>
              <w:spacing w:before="6"/>
              <w:ind w:left="103"/>
              <w:rPr>
                <w:b/>
                <w:sz w:val="24"/>
                <w:szCs w:val="24"/>
              </w:rPr>
            </w:pPr>
            <w:r w:rsidRPr="00AD01BE">
              <w:rPr>
                <w:b/>
                <w:sz w:val="24"/>
                <w:szCs w:val="24"/>
              </w:rPr>
              <w:t>Appliance</w:t>
            </w:r>
          </w:p>
        </w:tc>
        <w:tc>
          <w:tcPr>
            <w:tcW w:w="1588" w:type="dxa"/>
            <w:tcBorders>
              <w:left w:val="single" w:sz="6" w:space="0" w:color="000000"/>
              <w:right w:val="single" w:sz="6" w:space="0" w:color="000000"/>
            </w:tcBorders>
            <w:vAlign w:val="center"/>
          </w:tcPr>
          <w:p w:rsidR="00F251B3" w:rsidRPr="00AD01BE" w:rsidRDefault="00F251B3" w:rsidP="00C976A8">
            <w:pPr>
              <w:pStyle w:val="TableParagraph"/>
              <w:spacing w:before="6"/>
              <w:ind w:left="100" w:right="330"/>
              <w:rPr>
                <w:b/>
                <w:sz w:val="24"/>
                <w:szCs w:val="24"/>
              </w:rPr>
            </w:pPr>
            <w:r w:rsidRPr="00AD01BE">
              <w:rPr>
                <w:b/>
                <w:sz w:val="24"/>
                <w:szCs w:val="24"/>
              </w:rPr>
              <w:t>Number of appliances</w:t>
            </w:r>
          </w:p>
        </w:tc>
        <w:tc>
          <w:tcPr>
            <w:tcW w:w="1260" w:type="dxa"/>
            <w:tcBorders>
              <w:left w:val="single" w:sz="6" w:space="0" w:color="000000"/>
              <w:right w:val="single" w:sz="6" w:space="0" w:color="000000"/>
            </w:tcBorders>
            <w:vAlign w:val="center"/>
          </w:tcPr>
          <w:p w:rsidR="00F251B3" w:rsidRPr="00AD01BE" w:rsidRDefault="00F251B3" w:rsidP="00C976A8">
            <w:pPr>
              <w:pStyle w:val="TableParagraph"/>
              <w:spacing w:before="6"/>
              <w:ind w:left="100" w:right="330"/>
              <w:rPr>
                <w:b/>
                <w:sz w:val="24"/>
                <w:szCs w:val="24"/>
              </w:rPr>
            </w:pPr>
            <w:r w:rsidRPr="00AD01BE">
              <w:rPr>
                <w:b/>
                <w:sz w:val="24"/>
                <w:szCs w:val="24"/>
              </w:rPr>
              <w:t>Power     use (Watt)</w:t>
            </w:r>
          </w:p>
        </w:tc>
        <w:tc>
          <w:tcPr>
            <w:tcW w:w="1980" w:type="dxa"/>
            <w:vAlign w:val="center"/>
          </w:tcPr>
          <w:p w:rsidR="00F251B3" w:rsidRPr="00AD01BE" w:rsidRDefault="00F251B3" w:rsidP="00C976A8">
            <w:pPr>
              <w:pStyle w:val="TableParagraph"/>
              <w:spacing w:before="6" w:line="270" w:lineRule="atLeast"/>
              <w:ind w:left="100" w:right="161"/>
              <w:rPr>
                <w:b/>
                <w:sz w:val="24"/>
                <w:szCs w:val="24"/>
              </w:rPr>
            </w:pPr>
            <w:r w:rsidRPr="00AD01BE">
              <w:rPr>
                <w:b/>
                <w:sz w:val="24"/>
                <w:szCs w:val="24"/>
              </w:rPr>
              <w:t>Total Power Consume in '6' hours(watt x hours x no/ 1000)</w:t>
            </w:r>
          </w:p>
        </w:tc>
        <w:tc>
          <w:tcPr>
            <w:tcW w:w="1890" w:type="dxa"/>
            <w:vAlign w:val="center"/>
          </w:tcPr>
          <w:p w:rsidR="00F251B3" w:rsidRPr="00AD01BE" w:rsidRDefault="00F251B3" w:rsidP="00C976A8">
            <w:pPr>
              <w:pStyle w:val="TableParagraph"/>
              <w:spacing w:before="6"/>
              <w:ind w:left="99" w:right="381"/>
              <w:rPr>
                <w:b/>
                <w:sz w:val="24"/>
                <w:szCs w:val="24"/>
              </w:rPr>
            </w:pPr>
            <w:r w:rsidRPr="00AD01BE">
              <w:rPr>
                <w:b/>
                <w:sz w:val="24"/>
                <w:szCs w:val="24"/>
              </w:rPr>
              <w:t>Consumption in month</w:t>
            </w:r>
          </w:p>
          <w:p w:rsidR="00F251B3" w:rsidRPr="00AD01BE" w:rsidRDefault="00F251B3" w:rsidP="00C976A8">
            <w:pPr>
              <w:pStyle w:val="TableParagraph"/>
              <w:spacing w:before="6"/>
              <w:ind w:left="99" w:right="381"/>
              <w:rPr>
                <w:b/>
                <w:sz w:val="24"/>
                <w:szCs w:val="24"/>
              </w:rPr>
            </w:pPr>
            <w:r w:rsidRPr="00AD01BE">
              <w:rPr>
                <w:b/>
                <w:sz w:val="24"/>
                <w:szCs w:val="24"/>
              </w:rPr>
              <w:t>(KWh)</w:t>
            </w:r>
          </w:p>
        </w:tc>
      </w:tr>
      <w:tr w:rsidR="00F251B3" w:rsidRPr="00AD01BE" w:rsidTr="00C976A8">
        <w:trPr>
          <w:trHeight w:val="1082"/>
        </w:trPr>
        <w:tc>
          <w:tcPr>
            <w:tcW w:w="3144" w:type="dxa"/>
            <w:tcBorders>
              <w:left w:val="single" w:sz="6" w:space="0" w:color="000000"/>
            </w:tcBorders>
            <w:vAlign w:val="center"/>
          </w:tcPr>
          <w:p w:rsidR="00F251B3" w:rsidRPr="00AD01BE" w:rsidRDefault="00F251B3" w:rsidP="00C976A8">
            <w:pPr>
              <w:pStyle w:val="TableParagraph"/>
              <w:spacing w:before="7"/>
              <w:ind w:left="103"/>
              <w:rPr>
                <w:sz w:val="24"/>
                <w:szCs w:val="24"/>
              </w:rPr>
            </w:pPr>
            <w:r w:rsidRPr="00AD01BE">
              <w:rPr>
                <w:sz w:val="24"/>
                <w:szCs w:val="24"/>
              </w:rPr>
              <w:t>Tube Lights</w:t>
            </w:r>
          </w:p>
        </w:tc>
        <w:tc>
          <w:tcPr>
            <w:tcW w:w="1588" w:type="dxa"/>
            <w:vAlign w:val="center"/>
          </w:tcPr>
          <w:p w:rsidR="00F251B3" w:rsidRPr="00AD01BE" w:rsidRDefault="00F251B3" w:rsidP="00C976A8">
            <w:pPr>
              <w:pStyle w:val="TableParagraph"/>
              <w:tabs>
                <w:tab w:val="left" w:pos="375"/>
                <w:tab w:val="center" w:pos="592"/>
              </w:tabs>
              <w:spacing w:before="7"/>
              <w:ind w:left="102"/>
              <w:rPr>
                <w:sz w:val="24"/>
                <w:szCs w:val="24"/>
              </w:rPr>
            </w:pPr>
            <w:r w:rsidRPr="00AD01BE">
              <w:rPr>
                <w:sz w:val="24"/>
                <w:szCs w:val="24"/>
              </w:rPr>
              <w:t>225</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40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54</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1296</w:t>
            </w:r>
          </w:p>
        </w:tc>
      </w:tr>
      <w:tr w:rsidR="00F251B3" w:rsidRPr="00AD01BE" w:rsidTr="00C976A8">
        <w:trPr>
          <w:trHeight w:val="1082"/>
        </w:trPr>
        <w:tc>
          <w:tcPr>
            <w:tcW w:w="3144" w:type="dxa"/>
            <w:tcBorders>
              <w:left w:val="single" w:sz="6" w:space="0" w:color="000000"/>
            </w:tcBorders>
            <w:vAlign w:val="center"/>
          </w:tcPr>
          <w:p w:rsidR="00F251B3" w:rsidRPr="00AD01BE" w:rsidRDefault="00F251B3" w:rsidP="00EC5813">
            <w:pPr>
              <w:pStyle w:val="TableParagraph"/>
              <w:spacing w:before="7"/>
              <w:ind w:left="103"/>
              <w:rPr>
                <w:sz w:val="24"/>
                <w:szCs w:val="24"/>
              </w:rPr>
            </w:pPr>
            <w:r w:rsidRPr="00AD01BE">
              <w:rPr>
                <w:sz w:val="24"/>
                <w:szCs w:val="24"/>
              </w:rPr>
              <w:t>L</w:t>
            </w:r>
            <w:r w:rsidR="00EC5813">
              <w:rPr>
                <w:sz w:val="24"/>
                <w:szCs w:val="24"/>
              </w:rPr>
              <w:t>ED</w:t>
            </w:r>
            <w:r w:rsidRPr="00AD01BE">
              <w:rPr>
                <w:sz w:val="24"/>
                <w:szCs w:val="24"/>
              </w:rPr>
              <w:t xml:space="preserve"> Lights</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170</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20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20.4</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489.6</w:t>
            </w:r>
          </w:p>
        </w:tc>
      </w:tr>
      <w:tr w:rsidR="00F251B3" w:rsidRPr="00AD01BE" w:rsidTr="00C976A8">
        <w:trPr>
          <w:trHeight w:val="1082"/>
        </w:trPr>
        <w:tc>
          <w:tcPr>
            <w:tcW w:w="3144" w:type="dxa"/>
            <w:tcBorders>
              <w:left w:val="single" w:sz="6" w:space="0" w:color="000000"/>
            </w:tcBorders>
            <w:vAlign w:val="center"/>
          </w:tcPr>
          <w:p w:rsidR="00F251B3" w:rsidRPr="00AD01BE" w:rsidRDefault="00F251B3" w:rsidP="00C976A8">
            <w:pPr>
              <w:pStyle w:val="TableParagraph"/>
              <w:spacing w:before="7"/>
              <w:ind w:left="103"/>
              <w:rPr>
                <w:sz w:val="24"/>
                <w:szCs w:val="24"/>
              </w:rPr>
            </w:pPr>
            <w:r w:rsidRPr="00AD01BE">
              <w:rPr>
                <w:sz w:val="24"/>
                <w:szCs w:val="24"/>
              </w:rPr>
              <w:t>Ceiling Fans</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320</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60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115.2</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2764.8</w:t>
            </w:r>
          </w:p>
        </w:tc>
      </w:tr>
      <w:tr w:rsidR="00F251B3" w:rsidRPr="00AD01BE" w:rsidTr="00C976A8">
        <w:trPr>
          <w:trHeight w:val="1082"/>
        </w:trPr>
        <w:tc>
          <w:tcPr>
            <w:tcW w:w="3144" w:type="dxa"/>
            <w:tcBorders>
              <w:left w:val="single" w:sz="6" w:space="0" w:color="000000"/>
            </w:tcBorders>
            <w:vAlign w:val="center"/>
          </w:tcPr>
          <w:p w:rsidR="00F251B3" w:rsidRPr="00AD01BE" w:rsidRDefault="00F251B3" w:rsidP="00C976A8">
            <w:pPr>
              <w:pStyle w:val="TableParagraph"/>
              <w:spacing w:before="7"/>
              <w:ind w:left="103"/>
              <w:rPr>
                <w:sz w:val="24"/>
                <w:szCs w:val="24"/>
              </w:rPr>
            </w:pPr>
            <w:r w:rsidRPr="00AD01BE">
              <w:rPr>
                <w:sz w:val="24"/>
                <w:szCs w:val="24"/>
              </w:rPr>
              <w:t>Air Conditioner</w:t>
            </w:r>
            <w:r w:rsidR="009100E7">
              <w:rPr>
                <w:sz w:val="24"/>
                <w:szCs w:val="24"/>
              </w:rPr>
              <w:t>s</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15</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1000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90</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2160</w:t>
            </w:r>
          </w:p>
        </w:tc>
      </w:tr>
      <w:tr w:rsidR="00F251B3" w:rsidRPr="00AD01BE" w:rsidTr="00C976A8">
        <w:trPr>
          <w:trHeight w:val="1082"/>
        </w:trPr>
        <w:tc>
          <w:tcPr>
            <w:tcW w:w="3144" w:type="dxa"/>
            <w:tcBorders>
              <w:left w:val="single" w:sz="6" w:space="0" w:color="000000"/>
            </w:tcBorders>
            <w:vAlign w:val="center"/>
          </w:tcPr>
          <w:p w:rsidR="00F251B3" w:rsidRPr="00AD01BE" w:rsidRDefault="009100E7" w:rsidP="00C976A8">
            <w:pPr>
              <w:pStyle w:val="TableParagraph"/>
              <w:spacing w:before="7"/>
              <w:ind w:left="103"/>
              <w:rPr>
                <w:sz w:val="24"/>
                <w:szCs w:val="24"/>
              </w:rPr>
            </w:pPr>
            <w:r w:rsidRPr="00AD01BE">
              <w:rPr>
                <w:sz w:val="24"/>
                <w:szCs w:val="24"/>
              </w:rPr>
              <w:t>UPS</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12</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900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64.8</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155.2</w:t>
            </w:r>
          </w:p>
        </w:tc>
      </w:tr>
      <w:tr w:rsidR="00F251B3" w:rsidRPr="00AD01BE" w:rsidTr="00C976A8">
        <w:trPr>
          <w:trHeight w:val="1082"/>
        </w:trPr>
        <w:tc>
          <w:tcPr>
            <w:tcW w:w="3144" w:type="dxa"/>
            <w:tcBorders>
              <w:left w:val="single" w:sz="6" w:space="0" w:color="000000"/>
            </w:tcBorders>
            <w:vAlign w:val="center"/>
          </w:tcPr>
          <w:p w:rsidR="00F251B3" w:rsidRPr="00AD01BE" w:rsidRDefault="00F251B3" w:rsidP="00C976A8">
            <w:pPr>
              <w:pStyle w:val="TableParagraph"/>
              <w:spacing w:before="7"/>
              <w:ind w:left="103"/>
              <w:rPr>
                <w:sz w:val="24"/>
                <w:szCs w:val="24"/>
              </w:rPr>
            </w:pPr>
            <w:r w:rsidRPr="00AD01BE">
              <w:rPr>
                <w:sz w:val="24"/>
                <w:szCs w:val="24"/>
              </w:rPr>
              <w:t>Exhausted Fans</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18</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55</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5.94</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142.56</w:t>
            </w:r>
          </w:p>
        </w:tc>
      </w:tr>
      <w:tr w:rsidR="00F251B3" w:rsidRPr="00AD01BE" w:rsidTr="00C976A8">
        <w:trPr>
          <w:trHeight w:val="1082"/>
        </w:trPr>
        <w:tc>
          <w:tcPr>
            <w:tcW w:w="3144" w:type="dxa"/>
            <w:tcBorders>
              <w:left w:val="single" w:sz="6" w:space="0" w:color="000000"/>
            </w:tcBorders>
            <w:vAlign w:val="center"/>
          </w:tcPr>
          <w:p w:rsidR="00F251B3" w:rsidRPr="00AD01BE" w:rsidRDefault="00F251B3" w:rsidP="00C976A8">
            <w:pPr>
              <w:pStyle w:val="TableParagraph"/>
              <w:spacing w:before="7"/>
              <w:ind w:left="103"/>
              <w:rPr>
                <w:sz w:val="24"/>
                <w:szCs w:val="24"/>
              </w:rPr>
            </w:pPr>
            <w:r w:rsidRPr="00AD01BE">
              <w:rPr>
                <w:sz w:val="24"/>
                <w:szCs w:val="24"/>
              </w:rPr>
              <w:t>Motors</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5</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1000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30</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720</w:t>
            </w:r>
          </w:p>
        </w:tc>
      </w:tr>
      <w:tr w:rsidR="00F251B3" w:rsidRPr="00AD01BE" w:rsidTr="00C976A8">
        <w:trPr>
          <w:trHeight w:val="1082"/>
        </w:trPr>
        <w:tc>
          <w:tcPr>
            <w:tcW w:w="3144" w:type="dxa"/>
            <w:tcBorders>
              <w:left w:val="single" w:sz="6" w:space="0" w:color="000000"/>
            </w:tcBorders>
            <w:vAlign w:val="center"/>
          </w:tcPr>
          <w:p w:rsidR="00F251B3" w:rsidRPr="00AD01BE" w:rsidRDefault="00F251B3" w:rsidP="00C976A8">
            <w:pPr>
              <w:pStyle w:val="TableParagraph"/>
              <w:spacing w:before="7"/>
              <w:ind w:left="103"/>
              <w:rPr>
                <w:sz w:val="24"/>
                <w:szCs w:val="24"/>
              </w:rPr>
            </w:pPr>
            <w:r w:rsidRPr="00AD01BE">
              <w:rPr>
                <w:sz w:val="24"/>
                <w:szCs w:val="24"/>
              </w:rPr>
              <w:t>Street  Lights</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55</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20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6.6</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158.4</w:t>
            </w:r>
          </w:p>
        </w:tc>
      </w:tr>
      <w:tr w:rsidR="00F251B3" w:rsidRPr="00AD01BE" w:rsidTr="00C976A8">
        <w:trPr>
          <w:trHeight w:val="1082"/>
        </w:trPr>
        <w:tc>
          <w:tcPr>
            <w:tcW w:w="3144" w:type="dxa"/>
            <w:tcBorders>
              <w:left w:val="single" w:sz="6" w:space="0" w:color="000000"/>
            </w:tcBorders>
            <w:vAlign w:val="center"/>
          </w:tcPr>
          <w:p w:rsidR="00F251B3" w:rsidRPr="00AD01BE" w:rsidRDefault="00F251B3" w:rsidP="00C976A8">
            <w:pPr>
              <w:pStyle w:val="TableParagraph"/>
              <w:spacing w:before="7"/>
              <w:ind w:left="103"/>
              <w:rPr>
                <w:sz w:val="24"/>
                <w:szCs w:val="24"/>
              </w:rPr>
            </w:pPr>
            <w:r w:rsidRPr="00AD01BE">
              <w:rPr>
                <w:sz w:val="24"/>
                <w:szCs w:val="24"/>
              </w:rPr>
              <w:t>Printers</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10</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50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3.0</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72</w:t>
            </w:r>
          </w:p>
        </w:tc>
      </w:tr>
      <w:tr w:rsidR="00F251B3" w:rsidRPr="00AD01BE" w:rsidTr="00C976A8">
        <w:trPr>
          <w:trHeight w:val="1082"/>
        </w:trPr>
        <w:tc>
          <w:tcPr>
            <w:tcW w:w="3144" w:type="dxa"/>
            <w:tcBorders>
              <w:left w:val="single" w:sz="6" w:space="0" w:color="000000"/>
            </w:tcBorders>
            <w:vAlign w:val="center"/>
          </w:tcPr>
          <w:p w:rsidR="00F251B3" w:rsidRPr="00AD01BE" w:rsidRDefault="00F251B3" w:rsidP="00C976A8">
            <w:pPr>
              <w:pStyle w:val="TableParagraph"/>
              <w:spacing w:before="7"/>
              <w:ind w:left="103"/>
              <w:rPr>
                <w:sz w:val="24"/>
                <w:szCs w:val="24"/>
              </w:rPr>
            </w:pPr>
            <w:r w:rsidRPr="00AD01BE">
              <w:rPr>
                <w:sz w:val="24"/>
                <w:szCs w:val="24"/>
              </w:rPr>
              <w:t>Xerox</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2</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1350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16.2</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388.8</w:t>
            </w:r>
          </w:p>
        </w:tc>
      </w:tr>
      <w:tr w:rsidR="00F251B3" w:rsidRPr="00AD01BE" w:rsidTr="00C976A8">
        <w:trPr>
          <w:trHeight w:val="1082"/>
        </w:trPr>
        <w:tc>
          <w:tcPr>
            <w:tcW w:w="3144" w:type="dxa"/>
            <w:tcBorders>
              <w:left w:val="single" w:sz="6" w:space="0" w:color="000000"/>
            </w:tcBorders>
            <w:vAlign w:val="center"/>
          </w:tcPr>
          <w:p w:rsidR="00F251B3" w:rsidRPr="00AD01BE" w:rsidRDefault="00F251B3" w:rsidP="00C976A8">
            <w:pPr>
              <w:pStyle w:val="TableParagraph"/>
              <w:spacing w:before="7"/>
              <w:ind w:left="103"/>
              <w:rPr>
                <w:sz w:val="24"/>
                <w:szCs w:val="24"/>
              </w:rPr>
            </w:pPr>
            <w:r w:rsidRPr="00AD01BE">
              <w:rPr>
                <w:sz w:val="24"/>
                <w:szCs w:val="24"/>
              </w:rPr>
              <w:t>LCD Projector</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11</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350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23.1</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554.4</w:t>
            </w:r>
          </w:p>
        </w:tc>
      </w:tr>
      <w:tr w:rsidR="00F251B3" w:rsidRPr="00AD01BE" w:rsidTr="00C976A8">
        <w:trPr>
          <w:trHeight w:val="1133"/>
        </w:trPr>
        <w:tc>
          <w:tcPr>
            <w:tcW w:w="3144" w:type="dxa"/>
            <w:tcBorders>
              <w:left w:val="single" w:sz="6" w:space="0" w:color="000000"/>
            </w:tcBorders>
            <w:vAlign w:val="center"/>
          </w:tcPr>
          <w:p w:rsidR="00F251B3" w:rsidRPr="00AD01BE" w:rsidRDefault="00F251B3" w:rsidP="00C976A8">
            <w:pPr>
              <w:pStyle w:val="TableParagraph"/>
              <w:spacing w:before="7"/>
              <w:ind w:left="103"/>
              <w:rPr>
                <w:sz w:val="24"/>
                <w:szCs w:val="24"/>
              </w:rPr>
            </w:pPr>
            <w:r w:rsidRPr="00AD01BE">
              <w:rPr>
                <w:sz w:val="24"/>
                <w:szCs w:val="24"/>
              </w:rPr>
              <w:t>Computers</w:t>
            </w:r>
          </w:p>
        </w:tc>
        <w:tc>
          <w:tcPr>
            <w:tcW w:w="1588" w:type="dxa"/>
            <w:vAlign w:val="center"/>
          </w:tcPr>
          <w:p w:rsidR="00F251B3" w:rsidRPr="00AD01BE" w:rsidRDefault="00F251B3" w:rsidP="00C976A8">
            <w:pPr>
              <w:pStyle w:val="TableParagraph"/>
              <w:spacing w:before="7"/>
              <w:ind w:left="102"/>
              <w:rPr>
                <w:sz w:val="24"/>
                <w:szCs w:val="24"/>
              </w:rPr>
            </w:pPr>
            <w:r w:rsidRPr="00AD01BE">
              <w:rPr>
                <w:sz w:val="24"/>
                <w:szCs w:val="24"/>
              </w:rPr>
              <w:t>25</w:t>
            </w:r>
          </w:p>
        </w:tc>
        <w:tc>
          <w:tcPr>
            <w:tcW w:w="1260" w:type="dxa"/>
            <w:vAlign w:val="center"/>
          </w:tcPr>
          <w:p w:rsidR="00F251B3" w:rsidRPr="00AD01BE" w:rsidRDefault="00F251B3" w:rsidP="00C976A8">
            <w:pPr>
              <w:pStyle w:val="TableParagraph"/>
              <w:spacing w:before="7"/>
              <w:ind w:left="102"/>
              <w:rPr>
                <w:sz w:val="24"/>
                <w:szCs w:val="24"/>
              </w:rPr>
            </w:pPr>
            <w:r w:rsidRPr="00AD01BE">
              <w:rPr>
                <w:sz w:val="24"/>
                <w:szCs w:val="24"/>
              </w:rPr>
              <w:t>300</w:t>
            </w:r>
          </w:p>
        </w:tc>
        <w:tc>
          <w:tcPr>
            <w:tcW w:w="1980" w:type="dxa"/>
            <w:vAlign w:val="center"/>
          </w:tcPr>
          <w:p w:rsidR="00F251B3" w:rsidRPr="00AD01BE" w:rsidRDefault="00F251B3" w:rsidP="00C976A8">
            <w:pPr>
              <w:pStyle w:val="TableParagraph"/>
              <w:spacing w:before="7"/>
              <w:ind w:left="100"/>
              <w:rPr>
                <w:sz w:val="24"/>
                <w:szCs w:val="24"/>
              </w:rPr>
            </w:pPr>
            <w:r w:rsidRPr="00AD01BE">
              <w:rPr>
                <w:sz w:val="24"/>
                <w:szCs w:val="24"/>
              </w:rPr>
              <w:t>45</w:t>
            </w:r>
          </w:p>
        </w:tc>
        <w:tc>
          <w:tcPr>
            <w:tcW w:w="1890" w:type="dxa"/>
            <w:vAlign w:val="center"/>
          </w:tcPr>
          <w:p w:rsidR="00F251B3" w:rsidRPr="00AD01BE" w:rsidRDefault="00F251B3" w:rsidP="00C976A8">
            <w:pPr>
              <w:pStyle w:val="TableParagraph"/>
              <w:spacing w:before="7"/>
              <w:ind w:left="99"/>
              <w:rPr>
                <w:sz w:val="24"/>
                <w:szCs w:val="24"/>
              </w:rPr>
            </w:pPr>
            <w:r w:rsidRPr="00AD01BE">
              <w:rPr>
                <w:sz w:val="24"/>
                <w:szCs w:val="24"/>
              </w:rPr>
              <w:t>1080</w:t>
            </w:r>
          </w:p>
        </w:tc>
      </w:tr>
      <w:tr w:rsidR="00F251B3" w:rsidRPr="00AD01BE" w:rsidTr="00C976A8">
        <w:trPr>
          <w:trHeight w:val="1133"/>
        </w:trPr>
        <w:tc>
          <w:tcPr>
            <w:tcW w:w="7972" w:type="dxa"/>
            <w:gridSpan w:val="4"/>
            <w:tcBorders>
              <w:left w:val="single" w:sz="6" w:space="0" w:color="000000"/>
            </w:tcBorders>
            <w:vAlign w:val="center"/>
          </w:tcPr>
          <w:p w:rsidR="00F251B3" w:rsidRPr="00AD01BE" w:rsidRDefault="00F251B3" w:rsidP="00C976A8">
            <w:pPr>
              <w:pStyle w:val="TableParagraph"/>
              <w:spacing w:before="7"/>
              <w:ind w:left="100"/>
              <w:rPr>
                <w:b/>
                <w:sz w:val="24"/>
                <w:szCs w:val="24"/>
              </w:rPr>
            </w:pPr>
            <w:r w:rsidRPr="00AD01BE">
              <w:rPr>
                <w:b/>
                <w:sz w:val="24"/>
                <w:szCs w:val="24"/>
              </w:rPr>
              <w:t>TOTAL(kwh/month)</w:t>
            </w:r>
          </w:p>
        </w:tc>
        <w:tc>
          <w:tcPr>
            <w:tcW w:w="1890" w:type="dxa"/>
            <w:vAlign w:val="center"/>
          </w:tcPr>
          <w:p w:rsidR="00F251B3" w:rsidRPr="00AD01BE" w:rsidRDefault="00F251B3" w:rsidP="00C976A8">
            <w:pPr>
              <w:pStyle w:val="TableParagraph"/>
              <w:spacing w:before="7"/>
              <w:ind w:left="99"/>
              <w:rPr>
                <w:b/>
                <w:sz w:val="24"/>
                <w:szCs w:val="24"/>
              </w:rPr>
            </w:pPr>
            <w:r w:rsidRPr="00AD01BE">
              <w:rPr>
                <w:b/>
                <w:sz w:val="24"/>
                <w:szCs w:val="24"/>
              </w:rPr>
              <w:t>9981.76</w:t>
            </w:r>
          </w:p>
        </w:tc>
      </w:tr>
    </w:tbl>
    <w:p w:rsidR="00F251B3" w:rsidRPr="00AD01BE" w:rsidRDefault="00F251B3" w:rsidP="00F251B3">
      <w:pPr>
        <w:pStyle w:val="Heading1"/>
        <w:jc w:val="center"/>
        <w:rPr>
          <w:rFonts w:ascii="Times New Roman" w:hAnsi="Times New Roman" w:cs="Times New Roman"/>
          <w:sz w:val="24"/>
          <w:szCs w:val="24"/>
        </w:rPr>
      </w:pPr>
    </w:p>
    <w:p w:rsidR="00F251B3" w:rsidRPr="00AD01BE" w:rsidRDefault="00F251B3" w:rsidP="00F251B3">
      <w:pPr>
        <w:pStyle w:val="Heading1"/>
        <w:rPr>
          <w:rFonts w:ascii="Times New Roman" w:hAnsi="Times New Roman" w:cs="Times New Roman"/>
          <w:sz w:val="24"/>
          <w:szCs w:val="24"/>
        </w:rPr>
      </w:pPr>
    </w:p>
    <w:p w:rsidR="00F251B3" w:rsidRPr="001B3E3E" w:rsidRDefault="00F251B3" w:rsidP="00F251B3">
      <w:pPr>
        <w:pStyle w:val="Heading1"/>
        <w:rPr>
          <w:rFonts w:ascii="Times New Roman" w:hAnsi="Times New Roman" w:cs="Times New Roman"/>
          <w:b/>
          <w:color w:val="000000" w:themeColor="text1"/>
          <w:sz w:val="24"/>
          <w:szCs w:val="24"/>
        </w:rPr>
      </w:pPr>
      <w:r w:rsidRPr="001B3E3E">
        <w:rPr>
          <w:rFonts w:ascii="Times New Roman" w:hAnsi="Times New Roman" w:cs="Times New Roman"/>
          <w:color w:val="000000" w:themeColor="text1"/>
          <w:sz w:val="24"/>
          <w:szCs w:val="24"/>
        </w:rPr>
        <w:t>The total energy utilization of   the college for different purposes is approximately 9981.76 kwh/month.</w:t>
      </w:r>
    </w:p>
    <w:p w:rsidR="00F251B3" w:rsidRPr="001B3E3E" w:rsidRDefault="00F251B3">
      <w:pPr>
        <w:pStyle w:val="Header"/>
        <w:rPr>
          <w:rFonts w:ascii="Times New Roman" w:hAnsi="Times New Roman" w:cs="Times New Roman"/>
          <w:color w:val="000000" w:themeColor="text1"/>
          <w:sz w:val="24"/>
          <w:szCs w:val="24"/>
        </w:rPr>
      </w:pPr>
    </w:p>
    <w:sectPr w:rsidR="00F251B3" w:rsidRPr="001B3E3E" w:rsidSect="00B05699">
      <w:pgSz w:w="12240" w:h="15840"/>
      <w:pgMar w:top="720" w:right="990" w:bottom="720" w:left="900"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B06" w:rsidRDefault="00ED1B06" w:rsidP="00F251B3">
      <w:pPr>
        <w:spacing w:after="0" w:line="240" w:lineRule="auto"/>
      </w:pPr>
      <w:r>
        <w:separator/>
      </w:r>
    </w:p>
  </w:endnote>
  <w:endnote w:type="continuationSeparator" w:id="1">
    <w:p w:rsidR="00ED1B06" w:rsidRDefault="00ED1B06" w:rsidP="00F251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Cambria"/>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B06" w:rsidRDefault="00ED1B06" w:rsidP="00F251B3">
      <w:pPr>
        <w:spacing w:after="0" w:line="240" w:lineRule="auto"/>
      </w:pPr>
      <w:r>
        <w:separator/>
      </w:r>
    </w:p>
  </w:footnote>
  <w:footnote w:type="continuationSeparator" w:id="1">
    <w:p w:rsidR="00ED1B06" w:rsidRDefault="00ED1B06" w:rsidP="00F251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27EA9"/>
    <w:multiLevelType w:val="multilevel"/>
    <w:tmpl w:val="F5A6AB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118A1008"/>
    <w:multiLevelType w:val="multilevel"/>
    <w:tmpl w:val="9100292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20AA5E5B"/>
    <w:multiLevelType w:val="multilevel"/>
    <w:tmpl w:val="1DB288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2958598B"/>
    <w:multiLevelType w:val="hybridMultilevel"/>
    <w:tmpl w:val="C07034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DB5183B"/>
    <w:multiLevelType w:val="multilevel"/>
    <w:tmpl w:val="6D724C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61095858"/>
    <w:multiLevelType w:val="hybridMultilevel"/>
    <w:tmpl w:val="CA269D12"/>
    <w:lvl w:ilvl="0" w:tplc="6EC05D9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73A71B55"/>
    <w:multiLevelType w:val="multilevel"/>
    <w:tmpl w:val="6B90EA8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4"/>
  </w:num>
  <w:num w:numId="2">
    <w:abstractNumId w:val="0"/>
  </w:num>
  <w:num w:numId="3">
    <w:abstractNumId w:val="1"/>
  </w:num>
  <w:num w:numId="4">
    <w:abstractNumId w:val="2"/>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footnotePr>
    <w:footnote w:id="0"/>
    <w:footnote w:id="1"/>
  </w:footnotePr>
  <w:endnotePr>
    <w:endnote w:id="0"/>
    <w:endnote w:id="1"/>
  </w:endnotePr>
  <w:compat/>
  <w:rsids>
    <w:rsidRoot w:val="00EA0EEC"/>
    <w:rsid w:val="00002D91"/>
    <w:rsid w:val="00062E93"/>
    <w:rsid w:val="000A2730"/>
    <w:rsid w:val="000A7E7E"/>
    <w:rsid w:val="0011680D"/>
    <w:rsid w:val="00151843"/>
    <w:rsid w:val="00185D94"/>
    <w:rsid w:val="001B3E3E"/>
    <w:rsid w:val="001C4ACA"/>
    <w:rsid w:val="00214102"/>
    <w:rsid w:val="0022270D"/>
    <w:rsid w:val="0022452F"/>
    <w:rsid w:val="00246D73"/>
    <w:rsid w:val="00255688"/>
    <w:rsid w:val="00295920"/>
    <w:rsid w:val="002C25C3"/>
    <w:rsid w:val="00326897"/>
    <w:rsid w:val="003567BC"/>
    <w:rsid w:val="00371E86"/>
    <w:rsid w:val="00385567"/>
    <w:rsid w:val="003C24BD"/>
    <w:rsid w:val="004742E6"/>
    <w:rsid w:val="00481D6D"/>
    <w:rsid w:val="004C2354"/>
    <w:rsid w:val="004E0AB5"/>
    <w:rsid w:val="00535303"/>
    <w:rsid w:val="0059439E"/>
    <w:rsid w:val="005C601B"/>
    <w:rsid w:val="005E3D04"/>
    <w:rsid w:val="00677A4E"/>
    <w:rsid w:val="00687B94"/>
    <w:rsid w:val="006A396E"/>
    <w:rsid w:val="006E516A"/>
    <w:rsid w:val="006F216A"/>
    <w:rsid w:val="007973A2"/>
    <w:rsid w:val="007F09ED"/>
    <w:rsid w:val="008821EE"/>
    <w:rsid w:val="008A6409"/>
    <w:rsid w:val="008C6400"/>
    <w:rsid w:val="008C657B"/>
    <w:rsid w:val="009100E7"/>
    <w:rsid w:val="00912A98"/>
    <w:rsid w:val="0095137C"/>
    <w:rsid w:val="009A4836"/>
    <w:rsid w:val="00A45362"/>
    <w:rsid w:val="00AD01BE"/>
    <w:rsid w:val="00B05699"/>
    <w:rsid w:val="00B413B5"/>
    <w:rsid w:val="00C43FEC"/>
    <w:rsid w:val="00C67626"/>
    <w:rsid w:val="00CA0CF9"/>
    <w:rsid w:val="00CD7839"/>
    <w:rsid w:val="00D01070"/>
    <w:rsid w:val="00D25DFC"/>
    <w:rsid w:val="00D84528"/>
    <w:rsid w:val="00DA6D90"/>
    <w:rsid w:val="00DB73E0"/>
    <w:rsid w:val="00DE2383"/>
    <w:rsid w:val="00E25F53"/>
    <w:rsid w:val="00E75B68"/>
    <w:rsid w:val="00E82DE1"/>
    <w:rsid w:val="00EA0EEC"/>
    <w:rsid w:val="00EC5813"/>
    <w:rsid w:val="00ED1B06"/>
    <w:rsid w:val="00F01412"/>
    <w:rsid w:val="00F251B3"/>
    <w:rsid w:val="00F33E6B"/>
    <w:rsid w:val="00F7613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IN" w:eastAsia="en-IN"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1"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 w:unhideWhenUsed="0" w:qFormat="1"/>
    <w:lsdException w:name="Default Paragraph Font"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699"/>
    <w:pPr>
      <w:spacing w:after="160" w:line="259" w:lineRule="auto"/>
    </w:pPr>
    <w:rPr>
      <w:sz w:val="22"/>
      <w:szCs w:val="22"/>
      <w:lang w:val="en-US" w:eastAsia="en-US"/>
    </w:rPr>
  </w:style>
  <w:style w:type="paragraph" w:styleId="Heading1">
    <w:name w:val="heading 1"/>
    <w:basedOn w:val="Normal"/>
    <w:next w:val="Normal"/>
    <w:link w:val="Heading1Char"/>
    <w:uiPriority w:val="9"/>
    <w:qFormat/>
    <w:rsid w:val="00F251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uiPriority w:val="1"/>
    <w:qFormat/>
    <w:rsid w:val="00B05699"/>
    <w:pPr>
      <w:widowControl w:val="0"/>
      <w:spacing w:before="63" w:after="0" w:line="240" w:lineRule="auto"/>
      <w:ind w:left="10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sid w:val="00B05699"/>
    <w:rPr>
      <w:rFonts w:ascii="OpenSymbol" w:eastAsia="OpenSymbol" w:hAnsi="OpenSymbol" w:cs="OpenSymbol"/>
    </w:rPr>
  </w:style>
  <w:style w:type="paragraph" w:customStyle="1" w:styleId="Heading">
    <w:name w:val="Heading"/>
    <w:basedOn w:val="Normal"/>
    <w:next w:val="BodyText"/>
    <w:qFormat/>
    <w:rsid w:val="00B05699"/>
    <w:pPr>
      <w:keepNext/>
      <w:spacing w:before="240" w:after="120"/>
    </w:pPr>
    <w:rPr>
      <w:rFonts w:ascii="Liberation Sans" w:eastAsia="Noto Sans CJK SC" w:hAnsi="Liberation Sans" w:cs="Lohit Devanagari"/>
      <w:sz w:val="28"/>
      <w:szCs w:val="28"/>
    </w:rPr>
  </w:style>
  <w:style w:type="paragraph" w:styleId="BodyText">
    <w:name w:val="Body Text"/>
    <w:basedOn w:val="Normal"/>
    <w:uiPriority w:val="1"/>
    <w:qFormat/>
    <w:rsid w:val="00B05699"/>
    <w:pPr>
      <w:widowControl w:val="0"/>
      <w:spacing w:after="0" w:line="240" w:lineRule="auto"/>
    </w:pPr>
    <w:rPr>
      <w:rFonts w:ascii="Times New Roman" w:eastAsia="Times New Roman" w:hAnsi="Times New Roman" w:cs="Times New Roman"/>
      <w:sz w:val="24"/>
      <w:szCs w:val="24"/>
    </w:rPr>
  </w:style>
  <w:style w:type="paragraph" w:styleId="List">
    <w:name w:val="List"/>
    <w:basedOn w:val="BodyText"/>
    <w:rsid w:val="00B05699"/>
    <w:rPr>
      <w:rFonts w:cs="Lohit Devanagari"/>
    </w:rPr>
  </w:style>
  <w:style w:type="paragraph" w:styleId="Caption">
    <w:name w:val="caption"/>
    <w:basedOn w:val="Normal"/>
    <w:qFormat/>
    <w:rsid w:val="00B05699"/>
    <w:pPr>
      <w:suppressLineNumbers/>
      <w:spacing w:before="120" w:after="120"/>
    </w:pPr>
    <w:rPr>
      <w:rFonts w:cs="Lohit Devanagari"/>
      <w:i/>
      <w:iCs/>
      <w:sz w:val="24"/>
      <w:szCs w:val="24"/>
    </w:rPr>
  </w:style>
  <w:style w:type="paragraph" w:customStyle="1" w:styleId="Index">
    <w:name w:val="Index"/>
    <w:basedOn w:val="Normal"/>
    <w:qFormat/>
    <w:rsid w:val="00B05699"/>
    <w:pPr>
      <w:suppressLineNumbers/>
    </w:pPr>
    <w:rPr>
      <w:rFonts w:cs="Lohit Devanagari"/>
    </w:rPr>
  </w:style>
  <w:style w:type="paragraph" w:customStyle="1" w:styleId="HeaderandFooter">
    <w:name w:val="Header and Footer"/>
    <w:basedOn w:val="Normal"/>
    <w:qFormat/>
    <w:rsid w:val="00B05699"/>
  </w:style>
  <w:style w:type="paragraph" w:styleId="Header">
    <w:name w:val="header"/>
    <w:basedOn w:val="Normal"/>
    <w:uiPriority w:val="99"/>
    <w:unhideWhenUsed/>
    <w:qFormat/>
    <w:rsid w:val="00B05699"/>
    <w:pPr>
      <w:tabs>
        <w:tab w:val="center" w:pos="4680"/>
        <w:tab w:val="right" w:pos="9360"/>
      </w:tabs>
      <w:spacing w:after="0" w:line="240" w:lineRule="auto"/>
    </w:pPr>
  </w:style>
  <w:style w:type="paragraph" w:customStyle="1" w:styleId="Default">
    <w:name w:val="Default"/>
    <w:qFormat/>
    <w:rsid w:val="00B05699"/>
    <w:rPr>
      <w:rFonts w:ascii="Times New Roman" w:eastAsia="Calibri" w:hAnsi="Times New Roman" w:cs="Times New Roman"/>
      <w:color w:val="000000"/>
      <w:sz w:val="24"/>
      <w:szCs w:val="24"/>
      <w:lang w:val="en-US" w:eastAsia="en-US"/>
    </w:rPr>
  </w:style>
  <w:style w:type="paragraph" w:styleId="ListParagraph">
    <w:name w:val="List Paragraph"/>
    <w:basedOn w:val="Normal"/>
    <w:uiPriority w:val="34"/>
    <w:qFormat/>
    <w:rsid w:val="00B05699"/>
    <w:pPr>
      <w:ind w:left="720"/>
      <w:contextualSpacing/>
    </w:pPr>
  </w:style>
  <w:style w:type="paragraph" w:customStyle="1" w:styleId="Normal1">
    <w:name w:val="Normal1"/>
    <w:qFormat/>
    <w:rsid w:val="00B05699"/>
    <w:pPr>
      <w:spacing w:after="200" w:line="276" w:lineRule="auto"/>
    </w:pPr>
    <w:rPr>
      <w:rFonts w:cs="Calibri"/>
      <w:sz w:val="22"/>
      <w:szCs w:val="22"/>
      <w:lang w:val="en-US" w:eastAsia="en-US"/>
    </w:rPr>
  </w:style>
  <w:style w:type="paragraph" w:customStyle="1" w:styleId="FrameContents">
    <w:name w:val="Frame Contents"/>
    <w:basedOn w:val="Normal"/>
    <w:qFormat/>
    <w:rsid w:val="00B05699"/>
  </w:style>
  <w:style w:type="paragraph" w:customStyle="1" w:styleId="TableContents">
    <w:name w:val="Table Contents"/>
    <w:basedOn w:val="Normal"/>
    <w:qFormat/>
    <w:rsid w:val="00B05699"/>
    <w:pPr>
      <w:suppressLineNumbers/>
    </w:pPr>
  </w:style>
  <w:style w:type="table" w:styleId="TableGrid">
    <w:name w:val="Table Grid"/>
    <w:basedOn w:val="TableNormal"/>
    <w:uiPriority w:val="39"/>
    <w:rsid w:val="009A5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251B3"/>
    <w:pPr>
      <w:widowControl w:val="0"/>
      <w:suppressAutoHyphens w:val="0"/>
      <w:autoSpaceDE w:val="0"/>
      <w:autoSpaceDN w:val="0"/>
      <w:spacing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251B3"/>
    <w:rPr>
      <w:rFonts w:asciiTheme="majorHAnsi" w:eastAsiaTheme="majorEastAsia" w:hAnsiTheme="majorHAnsi" w:cstheme="majorBidi"/>
      <w:color w:val="2E74B5" w:themeColor="accent1" w:themeShade="BF"/>
      <w:sz w:val="32"/>
      <w:szCs w:val="32"/>
      <w:lang w:val="en-US" w:eastAsia="en-US"/>
    </w:rPr>
  </w:style>
  <w:style w:type="paragraph" w:styleId="NoSpacing">
    <w:name w:val="No Spacing"/>
    <w:uiPriority w:val="1"/>
    <w:qFormat/>
    <w:rsid w:val="00F251B3"/>
    <w:pPr>
      <w:suppressAutoHyphens w:val="0"/>
    </w:pPr>
    <w:rPr>
      <w:sz w:val="22"/>
      <w:szCs w:val="22"/>
      <w:lang w:val="en-US" w:eastAsia="en-US"/>
    </w:rPr>
  </w:style>
  <w:style w:type="paragraph" w:styleId="Title">
    <w:name w:val="Title"/>
    <w:basedOn w:val="Normal"/>
    <w:link w:val="TitleChar"/>
    <w:uiPriority w:val="1"/>
    <w:qFormat/>
    <w:rsid w:val="00F251B3"/>
    <w:pPr>
      <w:widowControl w:val="0"/>
      <w:suppressAutoHyphens w:val="0"/>
      <w:autoSpaceDE w:val="0"/>
      <w:autoSpaceDN w:val="0"/>
      <w:spacing w:before="57" w:after="0" w:line="240" w:lineRule="auto"/>
      <w:ind w:left="2337" w:right="2466"/>
      <w:jc w:val="center"/>
    </w:pPr>
    <w:rPr>
      <w:rFonts w:ascii="Times New Roman" w:eastAsia="Times New Roman" w:hAnsi="Times New Roman" w:cs="Times New Roman"/>
      <w:b/>
      <w:bCs/>
      <w:sz w:val="44"/>
      <w:szCs w:val="44"/>
    </w:rPr>
  </w:style>
  <w:style w:type="character" w:customStyle="1" w:styleId="TitleChar">
    <w:name w:val="Title Char"/>
    <w:basedOn w:val="DefaultParagraphFont"/>
    <w:link w:val="Title"/>
    <w:uiPriority w:val="1"/>
    <w:rsid w:val="00F251B3"/>
    <w:rPr>
      <w:rFonts w:ascii="Times New Roman" w:eastAsia="Times New Roman" w:hAnsi="Times New Roman" w:cs="Times New Roman"/>
      <w:b/>
      <w:bCs/>
      <w:sz w:val="44"/>
      <w:szCs w:val="44"/>
      <w:lang w:val="en-US" w:eastAsia="en-US"/>
    </w:rPr>
  </w:style>
  <w:style w:type="paragraph" w:styleId="BalloonText">
    <w:name w:val="Balloon Text"/>
    <w:basedOn w:val="Normal"/>
    <w:link w:val="BalloonTextChar"/>
    <w:uiPriority w:val="99"/>
    <w:semiHidden/>
    <w:unhideWhenUsed/>
    <w:rsid w:val="00255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688"/>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187724375">
      <w:bodyDiv w:val="1"/>
      <w:marLeft w:val="0"/>
      <w:marRight w:val="0"/>
      <w:marTop w:val="0"/>
      <w:marBottom w:val="0"/>
      <w:divBdr>
        <w:top w:val="none" w:sz="0" w:space="0" w:color="auto"/>
        <w:left w:val="none" w:sz="0" w:space="0" w:color="auto"/>
        <w:bottom w:val="none" w:sz="0" w:space="0" w:color="auto"/>
        <w:right w:val="none" w:sz="0" w:space="0" w:color="auto"/>
      </w:divBdr>
      <w:divsChild>
        <w:div w:id="1255478504">
          <w:marLeft w:val="0"/>
          <w:marRight w:val="0"/>
          <w:marTop w:val="0"/>
          <w:marBottom w:val="0"/>
          <w:divBdr>
            <w:top w:val="none" w:sz="0" w:space="0" w:color="auto"/>
            <w:left w:val="none" w:sz="0" w:space="0" w:color="auto"/>
            <w:bottom w:val="none" w:sz="0" w:space="0" w:color="auto"/>
            <w:right w:val="none" w:sz="0" w:space="0" w:color="auto"/>
          </w:divBdr>
        </w:div>
        <w:div w:id="446199973">
          <w:marLeft w:val="0"/>
          <w:marRight w:val="0"/>
          <w:marTop w:val="0"/>
          <w:marBottom w:val="0"/>
          <w:divBdr>
            <w:top w:val="none" w:sz="0" w:space="0" w:color="auto"/>
            <w:left w:val="none" w:sz="0" w:space="0" w:color="auto"/>
            <w:bottom w:val="none" w:sz="0" w:space="0" w:color="auto"/>
            <w:right w:val="none" w:sz="0" w:space="0" w:color="auto"/>
          </w:divBdr>
        </w:div>
        <w:div w:id="2007321362">
          <w:marLeft w:val="0"/>
          <w:marRight w:val="0"/>
          <w:marTop w:val="0"/>
          <w:marBottom w:val="0"/>
          <w:divBdr>
            <w:top w:val="none" w:sz="0" w:space="0" w:color="auto"/>
            <w:left w:val="none" w:sz="0" w:space="0" w:color="auto"/>
            <w:bottom w:val="none" w:sz="0" w:space="0" w:color="auto"/>
            <w:right w:val="none" w:sz="0" w:space="0" w:color="auto"/>
          </w:divBdr>
        </w:div>
        <w:div w:id="318002996">
          <w:marLeft w:val="0"/>
          <w:marRight w:val="0"/>
          <w:marTop w:val="0"/>
          <w:marBottom w:val="0"/>
          <w:divBdr>
            <w:top w:val="none" w:sz="0" w:space="0" w:color="auto"/>
            <w:left w:val="none" w:sz="0" w:space="0" w:color="auto"/>
            <w:bottom w:val="none" w:sz="0" w:space="0" w:color="auto"/>
            <w:right w:val="none" w:sz="0" w:space="0" w:color="auto"/>
          </w:divBdr>
        </w:div>
        <w:div w:id="310990914">
          <w:marLeft w:val="0"/>
          <w:marRight w:val="0"/>
          <w:marTop w:val="0"/>
          <w:marBottom w:val="0"/>
          <w:divBdr>
            <w:top w:val="none" w:sz="0" w:space="0" w:color="auto"/>
            <w:left w:val="none" w:sz="0" w:space="0" w:color="auto"/>
            <w:bottom w:val="none" w:sz="0" w:space="0" w:color="auto"/>
            <w:right w:val="none" w:sz="0" w:space="0" w:color="auto"/>
          </w:divBdr>
        </w:div>
      </w:divsChild>
    </w:div>
    <w:div w:id="263270560">
      <w:bodyDiv w:val="1"/>
      <w:marLeft w:val="0"/>
      <w:marRight w:val="0"/>
      <w:marTop w:val="0"/>
      <w:marBottom w:val="0"/>
      <w:divBdr>
        <w:top w:val="none" w:sz="0" w:space="0" w:color="auto"/>
        <w:left w:val="none" w:sz="0" w:space="0" w:color="auto"/>
        <w:bottom w:val="none" w:sz="0" w:space="0" w:color="auto"/>
        <w:right w:val="none" w:sz="0" w:space="0" w:color="auto"/>
      </w:divBdr>
      <w:divsChild>
        <w:div w:id="1946424594">
          <w:marLeft w:val="0"/>
          <w:marRight w:val="0"/>
          <w:marTop w:val="0"/>
          <w:marBottom w:val="0"/>
          <w:divBdr>
            <w:top w:val="none" w:sz="0" w:space="0" w:color="auto"/>
            <w:left w:val="none" w:sz="0" w:space="0" w:color="auto"/>
            <w:bottom w:val="none" w:sz="0" w:space="0" w:color="auto"/>
            <w:right w:val="none" w:sz="0" w:space="0" w:color="auto"/>
          </w:divBdr>
        </w:div>
        <w:div w:id="1796949900">
          <w:marLeft w:val="0"/>
          <w:marRight w:val="0"/>
          <w:marTop w:val="0"/>
          <w:marBottom w:val="0"/>
          <w:divBdr>
            <w:top w:val="none" w:sz="0" w:space="0" w:color="auto"/>
            <w:left w:val="none" w:sz="0" w:space="0" w:color="auto"/>
            <w:bottom w:val="none" w:sz="0" w:space="0" w:color="auto"/>
            <w:right w:val="none" w:sz="0" w:space="0" w:color="auto"/>
          </w:divBdr>
        </w:div>
        <w:div w:id="1783724331">
          <w:marLeft w:val="0"/>
          <w:marRight w:val="0"/>
          <w:marTop w:val="0"/>
          <w:marBottom w:val="0"/>
          <w:divBdr>
            <w:top w:val="none" w:sz="0" w:space="0" w:color="auto"/>
            <w:left w:val="none" w:sz="0" w:space="0" w:color="auto"/>
            <w:bottom w:val="none" w:sz="0" w:space="0" w:color="auto"/>
            <w:right w:val="none" w:sz="0" w:space="0" w:color="auto"/>
          </w:divBdr>
        </w:div>
      </w:divsChild>
    </w:div>
    <w:div w:id="438725526">
      <w:bodyDiv w:val="1"/>
      <w:marLeft w:val="0"/>
      <w:marRight w:val="0"/>
      <w:marTop w:val="0"/>
      <w:marBottom w:val="0"/>
      <w:divBdr>
        <w:top w:val="none" w:sz="0" w:space="0" w:color="auto"/>
        <w:left w:val="none" w:sz="0" w:space="0" w:color="auto"/>
        <w:bottom w:val="none" w:sz="0" w:space="0" w:color="auto"/>
        <w:right w:val="none" w:sz="0" w:space="0" w:color="auto"/>
      </w:divBdr>
      <w:divsChild>
        <w:div w:id="1997217841">
          <w:marLeft w:val="0"/>
          <w:marRight w:val="0"/>
          <w:marTop w:val="0"/>
          <w:marBottom w:val="0"/>
          <w:divBdr>
            <w:top w:val="none" w:sz="0" w:space="0" w:color="auto"/>
            <w:left w:val="none" w:sz="0" w:space="0" w:color="auto"/>
            <w:bottom w:val="none" w:sz="0" w:space="0" w:color="auto"/>
            <w:right w:val="none" w:sz="0" w:space="0" w:color="auto"/>
          </w:divBdr>
        </w:div>
        <w:div w:id="441266100">
          <w:marLeft w:val="0"/>
          <w:marRight w:val="0"/>
          <w:marTop w:val="0"/>
          <w:marBottom w:val="0"/>
          <w:divBdr>
            <w:top w:val="none" w:sz="0" w:space="0" w:color="auto"/>
            <w:left w:val="none" w:sz="0" w:space="0" w:color="auto"/>
            <w:bottom w:val="none" w:sz="0" w:space="0" w:color="auto"/>
            <w:right w:val="none" w:sz="0" w:space="0" w:color="auto"/>
          </w:divBdr>
        </w:div>
        <w:div w:id="358896556">
          <w:marLeft w:val="0"/>
          <w:marRight w:val="0"/>
          <w:marTop w:val="0"/>
          <w:marBottom w:val="0"/>
          <w:divBdr>
            <w:top w:val="none" w:sz="0" w:space="0" w:color="auto"/>
            <w:left w:val="none" w:sz="0" w:space="0" w:color="auto"/>
            <w:bottom w:val="none" w:sz="0" w:space="0" w:color="auto"/>
            <w:right w:val="none" w:sz="0" w:space="0" w:color="auto"/>
          </w:divBdr>
        </w:div>
      </w:divsChild>
    </w:div>
    <w:div w:id="1570531450">
      <w:bodyDiv w:val="1"/>
      <w:marLeft w:val="0"/>
      <w:marRight w:val="0"/>
      <w:marTop w:val="0"/>
      <w:marBottom w:val="0"/>
      <w:divBdr>
        <w:top w:val="none" w:sz="0" w:space="0" w:color="auto"/>
        <w:left w:val="none" w:sz="0" w:space="0" w:color="auto"/>
        <w:bottom w:val="none" w:sz="0" w:space="0" w:color="auto"/>
        <w:right w:val="none" w:sz="0" w:space="0" w:color="auto"/>
      </w:divBdr>
      <w:divsChild>
        <w:div w:id="1414233550">
          <w:marLeft w:val="0"/>
          <w:marRight w:val="0"/>
          <w:marTop w:val="0"/>
          <w:marBottom w:val="0"/>
          <w:divBdr>
            <w:top w:val="none" w:sz="0" w:space="0" w:color="auto"/>
            <w:left w:val="none" w:sz="0" w:space="0" w:color="auto"/>
            <w:bottom w:val="none" w:sz="0" w:space="0" w:color="auto"/>
            <w:right w:val="none" w:sz="0" w:space="0" w:color="auto"/>
          </w:divBdr>
        </w:div>
        <w:div w:id="2098406347">
          <w:marLeft w:val="0"/>
          <w:marRight w:val="0"/>
          <w:marTop w:val="0"/>
          <w:marBottom w:val="0"/>
          <w:divBdr>
            <w:top w:val="none" w:sz="0" w:space="0" w:color="auto"/>
            <w:left w:val="none" w:sz="0" w:space="0" w:color="auto"/>
            <w:bottom w:val="none" w:sz="0" w:space="0" w:color="auto"/>
            <w:right w:val="none" w:sz="0" w:space="0" w:color="auto"/>
          </w:divBdr>
        </w:div>
        <w:div w:id="1023020252">
          <w:marLeft w:val="0"/>
          <w:marRight w:val="0"/>
          <w:marTop w:val="0"/>
          <w:marBottom w:val="0"/>
          <w:divBdr>
            <w:top w:val="none" w:sz="0" w:space="0" w:color="auto"/>
            <w:left w:val="none" w:sz="0" w:space="0" w:color="auto"/>
            <w:bottom w:val="none" w:sz="0" w:space="0" w:color="auto"/>
            <w:right w:val="none" w:sz="0" w:space="0" w:color="auto"/>
          </w:divBdr>
        </w:div>
        <w:div w:id="1834640157">
          <w:marLeft w:val="0"/>
          <w:marRight w:val="0"/>
          <w:marTop w:val="0"/>
          <w:marBottom w:val="0"/>
          <w:divBdr>
            <w:top w:val="none" w:sz="0" w:space="0" w:color="auto"/>
            <w:left w:val="none" w:sz="0" w:space="0" w:color="auto"/>
            <w:bottom w:val="none" w:sz="0" w:space="0" w:color="auto"/>
            <w:right w:val="none" w:sz="0" w:space="0" w:color="auto"/>
          </w:divBdr>
        </w:div>
        <w:div w:id="20358398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52E8D-124C-4483-8C60-696F2BC85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2301</Words>
  <Characters>13122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2022-12-30T11:37:00Z</dcterms:created>
  <dcterms:modified xsi:type="dcterms:W3CDTF">2022-12-30T11:37:00Z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ICV">
    <vt:lpwstr>7C3997E3643842EF97B6F47EE659A854</vt:lpwstr>
  </property>
  <property fmtid="{D5CDD505-2E9C-101B-9397-08002B2CF9AE}" pid="6" name="KSOProductBuildVer">
    <vt:lpwstr>1033-11.2.0.11380</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